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Генеральный директор</w:t>
      </w:r>
    </w:p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ООО  УК «ФинанСист»</w:t>
      </w:r>
    </w:p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>___________________ Шайхиева А.З.</w:t>
      </w:r>
    </w:p>
    <w:p w:rsidR="00BA3064" w:rsidRPr="00990945" w:rsidRDefault="00BA3064" w:rsidP="00BA30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90945">
        <w:rPr>
          <w:rFonts w:ascii="Times New Roman" w:eastAsia="Times New Roman" w:hAnsi="Times New Roman" w:cs="Times New Roman"/>
          <w:b/>
          <w:bCs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</w:rPr>
        <w:t>0810</w:t>
      </w:r>
      <w:r w:rsidRPr="00990945"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>1 от  08.10.</w:t>
      </w:r>
      <w:r w:rsidRPr="00990945"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990945">
        <w:rPr>
          <w:rFonts w:ascii="Times New Roman" w:eastAsia="Times New Roman" w:hAnsi="Times New Roman" w:cs="Times New Roman"/>
          <w:b/>
          <w:bCs/>
        </w:rPr>
        <w:t xml:space="preserve">  г.</w:t>
      </w:r>
    </w:p>
    <w:p w:rsidR="00BA3064" w:rsidRPr="00990945" w:rsidRDefault="00BA3064" w:rsidP="00BA3064">
      <w:pPr>
        <w:tabs>
          <w:tab w:val="left" w:pos="660"/>
        </w:tabs>
        <w:spacing w:after="0" w:line="240" w:lineRule="auto"/>
        <w:ind w:firstLine="770"/>
        <w:jc w:val="right"/>
        <w:rPr>
          <w:rFonts w:ascii="Times New Roman" w:eastAsia="MS Mincho" w:hAnsi="Times New Roman" w:cs="Times New Roman"/>
          <w:b/>
          <w:bCs/>
        </w:rPr>
      </w:pPr>
    </w:p>
    <w:p w:rsidR="00BA3064" w:rsidRPr="001439C3" w:rsidRDefault="00BA3064" w:rsidP="00BA3064">
      <w:pPr>
        <w:widowControl w:val="0"/>
        <w:suppressAutoHyphens/>
        <w:ind w:firstLine="5103"/>
        <w:rPr>
          <w:rFonts w:ascii="Garamond" w:hAnsi="Garamond" w:cs="Times New Roman"/>
          <w:b/>
        </w:rPr>
      </w:pPr>
    </w:p>
    <w:p w:rsidR="00BA3064" w:rsidRPr="001439C3" w:rsidRDefault="00BA3064" w:rsidP="00BA3064">
      <w:pPr>
        <w:widowControl w:val="0"/>
        <w:suppressAutoHyphens/>
        <w:ind w:firstLine="5387"/>
        <w:rPr>
          <w:rFonts w:ascii="Garamond" w:hAnsi="Garamond" w:cs="Times New Roman"/>
          <w:b/>
        </w:rPr>
      </w:pPr>
    </w:p>
    <w:p w:rsidR="00BA3064" w:rsidRPr="001439C3" w:rsidRDefault="00BA3064" w:rsidP="00BA3064">
      <w:pPr>
        <w:widowControl w:val="0"/>
        <w:suppressAutoHyphens/>
        <w:jc w:val="center"/>
        <w:rPr>
          <w:rFonts w:ascii="Garamond" w:hAnsi="Garamond" w:cs="Times New Roman"/>
          <w:b/>
          <w:sz w:val="32"/>
        </w:rPr>
      </w:pPr>
    </w:p>
    <w:p w:rsidR="00BA3064" w:rsidRPr="001439C3" w:rsidRDefault="00BA3064" w:rsidP="00BA3064">
      <w:pPr>
        <w:pStyle w:val="a3"/>
        <w:keepLines w:val="0"/>
        <w:widowControl w:val="0"/>
        <w:suppressAutoHyphens/>
        <w:rPr>
          <w:rFonts w:ascii="Garamond" w:hAnsi="Garamond"/>
          <w:i/>
        </w:rPr>
      </w:pPr>
    </w:p>
    <w:p w:rsidR="00BA3064" w:rsidRDefault="00BA3064" w:rsidP="00BA3064">
      <w:pPr>
        <w:pStyle w:val="a3"/>
        <w:keepLines w:val="0"/>
        <w:widowControl w:val="0"/>
        <w:suppressAutoHyphens/>
        <w:rPr>
          <w:rFonts w:ascii="Garamond" w:hAnsi="Garamond"/>
          <w:i/>
        </w:rPr>
      </w:pPr>
    </w:p>
    <w:p w:rsidR="00BA3064" w:rsidRPr="001439C3" w:rsidRDefault="00BA3064" w:rsidP="00BA3064">
      <w:pPr>
        <w:pStyle w:val="a3"/>
        <w:keepLines w:val="0"/>
        <w:widowControl w:val="0"/>
        <w:suppressAutoHyphens/>
        <w:rPr>
          <w:rFonts w:ascii="Garamond" w:hAnsi="Garamond"/>
          <w:i/>
        </w:rPr>
      </w:pPr>
    </w:p>
    <w:p w:rsidR="00BA3064" w:rsidRPr="001439C3" w:rsidRDefault="00BA3064" w:rsidP="00BA3064">
      <w:pPr>
        <w:pStyle w:val="a3"/>
        <w:keepLines w:val="0"/>
        <w:widowControl w:val="0"/>
        <w:suppressAutoHyphens/>
        <w:rPr>
          <w:rFonts w:ascii="Garamond" w:hAnsi="Garamond"/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jc w:val="center"/>
        <w:rPr>
          <w:b/>
          <w:sz w:val="40"/>
          <w:szCs w:val="40"/>
        </w:rPr>
      </w:pPr>
      <w:r w:rsidRPr="00990945">
        <w:rPr>
          <w:b/>
          <w:sz w:val="40"/>
          <w:szCs w:val="40"/>
        </w:rPr>
        <w:t>Порядок и сроки предоставления отчетности Учредителю управления,</w:t>
      </w:r>
    </w:p>
    <w:p w:rsidR="00BA3064" w:rsidRPr="00990945" w:rsidRDefault="00BA3064" w:rsidP="00BA3064">
      <w:pPr>
        <w:pStyle w:val="a3"/>
        <w:keepLines w:val="0"/>
        <w:widowControl w:val="0"/>
        <w:suppressAutoHyphens/>
        <w:jc w:val="center"/>
        <w:rPr>
          <w:i/>
          <w:sz w:val="40"/>
          <w:szCs w:val="40"/>
        </w:rPr>
      </w:pPr>
      <w:r w:rsidRPr="00990945">
        <w:rPr>
          <w:b/>
          <w:sz w:val="40"/>
          <w:szCs w:val="40"/>
        </w:rPr>
        <w:t xml:space="preserve">а также копий отчетности лицам, ранее являвшимися Учредителями управления. </w:t>
      </w:r>
    </w:p>
    <w:p w:rsidR="00BA3064" w:rsidRPr="004B68CA" w:rsidRDefault="00BA3064" w:rsidP="00BA3064">
      <w:pPr>
        <w:pStyle w:val="a3"/>
        <w:keepLines w:val="0"/>
        <w:widowControl w:val="0"/>
        <w:suppressAutoHyphens/>
        <w:spacing w:before="0"/>
        <w:jc w:val="center"/>
        <w:rPr>
          <w:b/>
          <w:sz w:val="44"/>
          <w:szCs w:val="44"/>
        </w:rPr>
      </w:pPr>
      <w:r w:rsidRPr="004B68CA">
        <w:rPr>
          <w:b/>
          <w:sz w:val="40"/>
          <w:szCs w:val="40"/>
        </w:rPr>
        <w:t>ООО  УК</w:t>
      </w:r>
      <w:r w:rsidRPr="004B68CA">
        <w:rPr>
          <w:b/>
          <w:sz w:val="44"/>
          <w:szCs w:val="44"/>
        </w:rPr>
        <w:t xml:space="preserve"> «</w:t>
      </w:r>
      <w:r w:rsidRPr="004B68CA">
        <w:rPr>
          <w:b/>
          <w:sz w:val="40"/>
          <w:szCs w:val="40"/>
        </w:rPr>
        <w:t>ФинанСист</w:t>
      </w:r>
      <w:r w:rsidRPr="004B68CA">
        <w:rPr>
          <w:b/>
          <w:sz w:val="44"/>
          <w:szCs w:val="44"/>
        </w:rPr>
        <w:t>»</w:t>
      </w:r>
    </w:p>
    <w:p w:rsidR="00BA3064" w:rsidRPr="00990945" w:rsidRDefault="00BA3064" w:rsidP="00BA3064">
      <w:pPr>
        <w:pStyle w:val="a3"/>
        <w:keepLines w:val="0"/>
        <w:widowControl w:val="0"/>
        <w:suppressAutoHyphens/>
        <w:jc w:val="center"/>
        <w:rPr>
          <w:i/>
        </w:rPr>
      </w:pPr>
      <w:r>
        <w:rPr>
          <w:i/>
        </w:rPr>
        <w:t>(новая редакция)</w:t>
      </w: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pStyle w:val="a3"/>
        <w:keepLines w:val="0"/>
        <w:widowControl w:val="0"/>
        <w:suppressAutoHyphens/>
        <w:rPr>
          <w:i/>
        </w:rPr>
      </w:pPr>
    </w:p>
    <w:p w:rsidR="00BA3064" w:rsidRPr="00990945" w:rsidRDefault="00BA3064" w:rsidP="00BA3064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 w:rsidRPr="00990945">
        <w:rPr>
          <w:rFonts w:ascii="Times New Roman" w:hAnsi="Times New Roman" w:cs="Times New Roman"/>
          <w:b/>
        </w:rPr>
        <w:t>г. Уфа</w:t>
      </w:r>
    </w:p>
    <w:p w:rsidR="00BA3064" w:rsidRPr="00990945" w:rsidRDefault="00BA3064" w:rsidP="00BA3064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 w:rsidRPr="0099094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990945">
        <w:rPr>
          <w:rFonts w:ascii="Times New Roman" w:hAnsi="Times New Roman" w:cs="Times New Roman"/>
          <w:b/>
        </w:rPr>
        <w:t xml:space="preserve"> г.</w:t>
      </w:r>
    </w:p>
    <w:p w:rsidR="00BA3064" w:rsidRPr="00BC093E" w:rsidRDefault="00BA3064" w:rsidP="00BA3064">
      <w:pPr>
        <w:pStyle w:val="a5"/>
        <w:widowControl w:val="0"/>
        <w:suppressAutoHyphens/>
        <w:spacing w:after="120"/>
        <w:rPr>
          <w:rFonts w:ascii="Times New Roman" w:hAnsi="Times New Roman"/>
          <w:szCs w:val="24"/>
        </w:rPr>
      </w:pPr>
      <w:r w:rsidRPr="00990945">
        <w:rPr>
          <w:rFonts w:ascii="Times New Roman" w:hAnsi="Times New Roman"/>
        </w:rPr>
        <w:br w:type="page"/>
      </w:r>
      <w:r w:rsidRPr="00BC093E">
        <w:rPr>
          <w:rFonts w:ascii="Times New Roman" w:hAnsi="Times New Roman"/>
          <w:szCs w:val="24"/>
        </w:rPr>
        <w:lastRenderedPageBreak/>
        <w:t xml:space="preserve">1. Настоящий </w:t>
      </w:r>
      <w:r>
        <w:rPr>
          <w:rFonts w:ascii="Times New Roman" w:hAnsi="Times New Roman"/>
          <w:szCs w:val="24"/>
        </w:rPr>
        <w:t>П</w:t>
      </w:r>
      <w:r w:rsidRPr="00BC093E">
        <w:rPr>
          <w:rFonts w:ascii="Times New Roman" w:hAnsi="Times New Roman"/>
          <w:szCs w:val="24"/>
        </w:rPr>
        <w:t xml:space="preserve">орядок разработан и распространяется на Учредителей управления, являющихся действующими клиентами </w:t>
      </w:r>
      <w:r>
        <w:rPr>
          <w:rFonts w:ascii="Times New Roman" w:hAnsi="Times New Roman"/>
          <w:szCs w:val="24"/>
        </w:rPr>
        <w:t>ООО УК «ФинанСист»</w:t>
      </w:r>
      <w:r w:rsidRPr="00BC093E">
        <w:rPr>
          <w:rFonts w:ascii="Times New Roman" w:hAnsi="Times New Roman"/>
          <w:szCs w:val="24"/>
        </w:rPr>
        <w:t xml:space="preserve"> (далее – Доверительный управляющий), а также для лиц, являющихся бывшими клиентами по договорам доверительного управления ценными бумагами. </w:t>
      </w:r>
    </w:p>
    <w:p w:rsidR="00BA3064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2. Управляющий подготавливает и предоставляет Учредителю управления отчетность в соответствии с требованиями нормативных актов в сфере финансовых рынков: Отчет  о деятельности управляю</w:t>
      </w:r>
      <w:r>
        <w:rPr>
          <w:rFonts w:ascii="Times New Roman" w:hAnsi="Times New Roman"/>
          <w:szCs w:val="24"/>
        </w:rPr>
        <w:t>щего, предоставляемого клиенту (</w:t>
      </w:r>
      <w:r w:rsidRPr="00BC093E">
        <w:rPr>
          <w:rFonts w:ascii="Times New Roman" w:hAnsi="Times New Roman"/>
          <w:szCs w:val="24"/>
        </w:rPr>
        <w:t xml:space="preserve">далее </w:t>
      </w:r>
      <w:r>
        <w:rPr>
          <w:rFonts w:ascii="Times New Roman" w:hAnsi="Times New Roman"/>
          <w:szCs w:val="24"/>
        </w:rPr>
        <w:t>–</w:t>
      </w:r>
      <w:r w:rsidRPr="00BC093E">
        <w:rPr>
          <w:rFonts w:ascii="Times New Roman" w:hAnsi="Times New Roman"/>
          <w:szCs w:val="24"/>
        </w:rPr>
        <w:t xml:space="preserve"> Отчет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 Приложение №8 к Договору</w:t>
      </w:r>
      <w:r>
        <w:rPr>
          <w:rFonts w:ascii="Times New Roman" w:hAnsi="Times New Roman"/>
          <w:szCs w:val="24"/>
        </w:rPr>
        <w:t xml:space="preserve"> доверительного управления</w:t>
      </w:r>
      <w:r w:rsidRPr="00BC093E">
        <w:rPr>
          <w:rFonts w:ascii="Times New Roman" w:hAnsi="Times New Roman"/>
          <w:szCs w:val="24"/>
        </w:rPr>
        <w:t xml:space="preserve">).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Доверительный управляющий при осуществлении деятельности по управлению ценными бумагами информирует клиентов об оказанных услугах (отчетность) в порядке и сроки, которые позволяют обеспечить своевременное получение и ознакомление Учредител</w:t>
      </w:r>
      <w:r>
        <w:rPr>
          <w:rFonts w:ascii="Times New Roman" w:hAnsi="Times New Roman"/>
          <w:szCs w:val="24"/>
        </w:rPr>
        <w:t>я</w:t>
      </w:r>
      <w:r w:rsidRPr="00BC093E">
        <w:rPr>
          <w:rFonts w:ascii="Times New Roman" w:hAnsi="Times New Roman"/>
          <w:szCs w:val="24"/>
        </w:rPr>
        <w:t xml:space="preserve"> управления с направляемой информацией.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Отчетность представляется Учредителю управления в ясной и доступной форме и содержит достаточную информацию о виде и стоимости оказанных услуг, совершенных сделках и операциях, открытых позициях и обязательствах Учредител</w:t>
      </w:r>
      <w:r>
        <w:rPr>
          <w:rFonts w:ascii="Times New Roman" w:hAnsi="Times New Roman"/>
          <w:szCs w:val="24"/>
        </w:rPr>
        <w:t>я</w:t>
      </w:r>
      <w:r w:rsidRPr="00BC093E">
        <w:rPr>
          <w:rFonts w:ascii="Times New Roman" w:hAnsi="Times New Roman"/>
          <w:szCs w:val="24"/>
        </w:rPr>
        <w:t xml:space="preserve"> управления.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Отчет содержит информацию согласно главе 4 «Положения 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управляющего», утвержденного Банком России 03.08.2015 № 482-П, в том числе Сведения о стоимости инвестиционного портфеля Учредителя управления, определенной на конец каждого месяца, за весь период доверительного управления (если период доверительного управления менее года), а если период доверительного управления превышает год, то указанные сведения предоставляются за последние 12 (Двенадцать) месяцев, предшествующих дате, на которую составлен Отчет.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  <w:u w:val="single"/>
        </w:rPr>
        <w:t>По письменному запросу</w:t>
      </w:r>
      <w:r w:rsidRPr="00BC093E">
        <w:rPr>
          <w:rFonts w:ascii="Times New Roman" w:hAnsi="Times New Roman"/>
          <w:szCs w:val="24"/>
        </w:rPr>
        <w:t xml:space="preserve"> Учредителя управления Доверительный управляющий обязан в срок, не превышающий 10 (Десять) рабочих дней со дня получения запроса, предоставить </w:t>
      </w:r>
      <w:r>
        <w:rPr>
          <w:rFonts w:ascii="Times New Roman" w:hAnsi="Times New Roman"/>
          <w:szCs w:val="24"/>
        </w:rPr>
        <w:t>Учредителю управления</w:t>
      </w:r>
      <w:r w:rsidRPr="00BC093E">
        <w:rPr>
          <w:rFonts w:ascii="Times New Roman" w:hAnsi="Times New Roman"/>
          <w:szCs w:val="24"/>
        </w:rPr>
        <w:t xml:space="preserve"> информацию об инвестиционном портфеле Учредителя управления, его стоимости, а также о сделках, совершенных за счет этого инвестиционного портфеля. Такая информация предоставляется на дату, указанную в запросе Учредителя управления, а если дата не указана - на дату получения запроса Доверительны</w:t>
      </w:r>
      <w:r>
        <w:rPr>
          <w:rFonts w:ascii="Times New Roman" w:hAnsi="Times New Roman"/>
          <w:szCs w:val="24"/>
        </w:rPr>
        <w:t>м</w:t>
      </w:r>
      <w:r w:rsidRPr="00BC093E">
        <w:rPr>
          <w:rFonts w:ascii="Times New Roman" w:hAnsi="Times New Roman"/>
          <w:szCs w:val="24"/>
        </w:rPr>
        <w:t xml:space="preserve"> управляющи</w:t>
      </w:r>
      <w:r>
        <w:rPr>
          <w:rFonts w:ascii="Times New Roman" w:hAnsi="Times New Roman"/>
          <w:szCs w:val="24"/>
        </w:rPr>
        <w:t>м</w:t>
      </w:r>
      <w:r w:rsidRPr="00BC093E">
        <w:rPr>
          <w:rFonts w:ascii="Times New Roman" w:hAnsi="Times New Roman"/>
          <w:szCs w:val="24"/>
        </w:rPr>
        <w:t xml:space="preserve">. Расходы за предоставление указанной информации возмещаются Учредителем управления из расчета 50 руб. за страницу Отчета, плюс почтовые расходы.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В случае </w:t>
      </w:r>
      <w:r w:rsidRPr="004B68CA">
        <w:rPr>
          <w:rFonts w:ascii="Times New Roman" w:hAnsi="Times New Roman"/>
          <w:szCs w:val="24"/>
          <w:u w:val="single"/>
        </w:rPr>
        <w:t>прекращения</w:t>
      </w:r>
      <w:r w:rsidRPr="00BC093E">
        <w:rPr>
          <w:rFonts w:ascii="Times New Roman" w:hAnsi="Times New Roman"/>
          <w:szCs w:val="24"/>
        </w:rPr>
        <w:t xml:space="preserve"> договора доверительного управления Доверительный управляющий предоставляет Учредителю управления Отчет о деятельности управляющего до истечения отчетного периода по день расторжения Договора за Фактический срок действия договора в рамках  Отчетного периода. Информация о сделках, совершенных за счет имущества Учредителя управления, предоставляется в объеме и за период, указанный в запросе Учредителя управления. Требования настоящего пункта не распространяются на информацию, содержащуюся в документах и записях, в отношении которых истек срок хранения, предусмотренный законодательством.</w:t>
      </w:r>
    </w:p>
    <w:p w:rsidR="00BA3064" w:rsidRPr="00BC093E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Не допускается включение в отчетность недостоверной и/или вводящей в заблуждение информации. </w:t>
      </w:r>
    </w:p>
    <w:p w:rsidR="00BA3064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3. В течение 10 (Десяти) Рабочих дней после окончания Отчетного периода, Управляющий представляет Учредителю управления Отчет, в котором указывается размер вознаграждения Управляющего, подлежащего к уплате за соответствующий Отчетный период и передает его Учредителю управления</w:t>
      </w:r>
      <w:r>
        <w:rPr>
          <w:rFonts w:ascii="Times New Roman" w:hAnsi="Times New Roman"/>
          <w:szCs w:val="24"/>
        </w:rPr>
        <w:t>.</w:t>
      </w:r>
    </w:p>
    <w:p w:rsidR="00BA3064" w:rsidRPr="004B68CA" w:rsidRDefault="00BA3064" w:rsidP="00BA3064">
      <w:pPr>
        <w:pStyle w:val="a5"/>
        <w:widowControl w:val="0"/>
        <w:suppressAutoHyphens/>
        <w:spacing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 </w:t>
      </w:r>
      <w:r w:rsidRPr="004B68CA">
        <w:rPr>
          <w:rFonts w:ascii="Times New Roman" w:hAnsi="Times New Roman"/>
          <w:szCs w:val="24"/>
        </w:rPr>
        <w:t>Отчет о деятельности по управлению ценными бумагами может быть предостав</w:t>
      </w:r>
      <w:r>
        <w:rPr>
          <w:rFonts w:ascii="Times New Roman" w:hAnsi="Times New Roman"/>
          <w:szCs w:val="24"/>
        </w:rPr>
        <w:t>л</w:t>
      </w:r>
      <w:r w:rsidRPr="004B68CA">
        <w:rPr>
          <w:rFonts w:ascii="Times New Roman" w:hAnsi="Times New Roman"/>
          <w:szCs w:val="24"/>
        </w:rPr>
        <w:t>ен Учредителю управления следующими способами:</w:t>
      </w:r>
    </w:p>
    <w:p w:rsidR="00BA3064" w:rsidRPr="004B68CA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lastRenderedPageBreak/>
        <w:tab/>
        <w:t>-   лично в офисе Управляющего,</w:t>
      </w:r>
    </w:p>
    <w:p w:rsidR="00BA3064" w:rsidRPr="004B68CA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ab/>
        <w:t>-   по электронной почте на E-mail, указанный в Анкете клиента,</w:t>
      </w:r>
    </w:p>
    <w:p w:rsidR="00BA3064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ab/>
        <w:t>-   почтовым отправлением на почтовый адрес, указанный в Анкете клиента</w:t>
      </w:r>
      <w:r>
        <w:rPr>
          <w:rFonts w:ascii="Times New Roman" w:hAnsi="Times New Roman"/>
          <w:szCs w:val="24"/>
        </w:rPr>
        <w:t>,</w:t>
      </w:r>
    </w:p>
    <w:p w:rsidR="00BA3064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  в личном кабинете Управляющего,</w:t>
      </w:r>
    </w:p>
    <w:p w:rsidR="00BA3064" w:rsidRPr="004B68CA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 xml:space="preserve">Способ направления Отчета Учредителю управления указывается в Анкете клиента. </w:t>
      </w:r>
    </w:p>
    <w:p w:rsidR="00BA3064" w:rsidRPr="004B68CA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 xml:space="preserve">При направлении Отчета по электронной почте Отчет составляется в формате книги Excel c расширением «xls» или «xlsx» или в формате «pdf» и направляется с домена </w:t>
      </w:r>
      <w:r>
        <w:rPr>
          <w:rFonts w:ascii="Times New Roman" w:hAnsi="Times New Roman"/>
          <w:szCs w:val="24"/>
          <w:lang w:val="en-US"/>
        </w:rPr>
        <w:t>uk</w:t>
      </w:r>
      <w:r w:rsidRPr="00D272C1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finansist</w:t>
      </w:r>
      <w:r w:rsidRPr="004B68CA">
        <w:rPr>
          <w:rFonts w:ascii="Times New Roman" w:hAnsi="Times New Roman"/>
          <w:szCs w:val="24"/>
        </w:rPr>
        <w:t xml:space="preserve">.ru. При этом все риски, связанные с сохранностью полученных данных и защиты персональных данных на почтовом сервере, на котором Учредитель управления зарегистрировал указанный адрес электронной почты, в полном объеме ложится на Учредителя управления. </w:t>
      </w:r>
    </w:p>
    <w:p w:rsidR="00BA3064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>В случае вручения Отчета лично в офисе Управляющего, датой получения Отчета считается дата вручения.</w:t>
      </w:r>
      <w:r w:rsidRPr="00BC093E">
        <w:rPr>
          <w:rFonts w:ascii="Times New Roman" w:hAnsi="Times New Roman"/>
          <w:szCs w:val="24"/>
        </w:rPr>
        <w:t xml:space="preserve"> В случае вручения Отчета лично, датой получения Отчета считается дата вручения. </w:t>
      </w:r>
    </w:p>
    <w:p w:rsidR="00BA3064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В случае направления Отчета почтовым сообщением Отчет считается отправленным в момент проставления отметки почтового отделения отправителя (Доверительного управляющего) и полученным в дату, указанную Учредителем управления в уведомлении/ квитанции о вручении.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 xml:space="preserve">В случае отправки отчета по электронной почте, обязанность Управляющего по предоставлению отчета считается исполненной в момент отправки отчета на адрес электронной почты, письменно указанный Учредителем управления в Анкете клиента. Риск неполучения отчета по причине недостоверности информации об электронном адресе несет Учредитель управления. Факт направления отчетности Учредителям управления подтверждается хранением исходящих сообщений с отчетностью на сервере </w:t>
      </w:r>
      <w:r>
        <w:rPr>
          <w:rFonts w:ascii="Times New Roman" w:hAnsi="Times New Roman"/>
          <w:szCs w:val="24"/>
        </w:rPr>
        <w:t>Управляющего</w:t>
      </w:r>
      <w:r w:rsidRPr="004B68CA">
        <w:rPr>
          <w:rFonts w:ascii="Times New Roman" w:hAnsi="Times New Roman"/>
          <w:szCs w:val="24"/>
        </w:rPr>
        <w:t xml:space="preserve">. В случае если сервер Учредителя Управления не принимает сообщение, то сообщение направляется снова. Момент получения Отчета Учредителем управления – дата входящего сообщения с отчетом. Учредитель управления обязуется проверять факт получения отчетности на электронную почту в течение срока предоставления отчетности по окончании отчетного периода не реже чем 1 (один) раз в 5 (пять) дней.     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Отчет считается принятым Учредителем управления, если по истечении 10 рабочих дней за днем подтверждения Учредителем управления получения Отчета, Управляющий не получил от Учредителя управления в письменной форме мотивированные замечания и возражения к предоставленной отчетности. Учредитель управления подписывает и возвращает Отчет Доверительному управляющему, либо направляет Доверительному управляющему возражения в письменной форме, а также в той форме, которая установлена договором с клиентом для направления отчетности.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Доверительный управляющий не вправе ограничивать права клиента, обусловливая возможность их реализации одобрением отчетности, а также иным образом побуждать клиента к одобрению отчетности против его воли. </w:t>
      </w:r>
    </w:p>
    <w:p w:rsidR="00BA3064" w:rsidRPr="00BC093E" w:rsidRDefault="00BA3064" w:rsidP="00BA3064">
      <w:pPr>
        <w:pStyle w:val="a5"/>
        <w:widowControl w:val="0"/>
        <w:suppressAutoHyphens/>
        <w:spacing w:after="12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Ответ Доверительного управляющего о результатах рассмотрения возражений Учредителя управления  направляется ему в письменной форме, а также дополнительно в той форме, в которой возражения в отношении отчетности поступили от </w:t>
      </w:r>
      <w:r>
        <w:rPr>
          <w:rFonts w:ascii="Times New Roman" w:hAnsi="Times New Roman"/>
          <w:szCs w:val="24"/>
        </w:rPr>
        <w:t>Учредителя управления</w:t>
      </w:r>
      <w:r w:rsidRPr="00BC093E">
        <w:rPr>
          <w:rFonts w:ascii="Times New Roman" w:hAnsi="Times New Roman"/>
          <w:szCs w:val="24"/>
        </w:rPr>
        <w:t>. Доверительный управляющий в ответе разъясняет дальнейший порядок разрешения спора.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4. Управляющий считается исполнившим свою обязанность по предоставлению отчета Учредителю управления: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BC093E">
        <w:rPr>
          <w:rFonts w:ascii="Times New Roman" w:hAnsi="Times New Roman"/>
          <w:szCs w:val="24"/>
        </w:rPr>
        <w:t>при предоставлении отчета Учредителю управления или его представителю под роспись при передаче отчета;</w:t>
      </w:r>
    </w:p>
    <w:p w:rsidR="00BA3064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 - при направлении отчета Учредителю управления письмом в момент принятия </w:t>
      </w:r>
      <w:r w:rsidRPr="00BC093E">
        <w:rPr>
          <w:rFonts w:ascii="Times New Roman" w:hAnsi="Times New Roman"/>
          <w:szCs w:val="24"/>
        </w:rPr>
        <w:lastRenderedPageBreak/>
        <w:t>Учредителем управления письма с отчетом в соответствующем отделении связи, что подтверждается его подписью в уведомлении, которое остается у Доверительного управляющего</w:t>
      </w:r>
      <w:r w:rsidRPr="004B68CA">
        <w:rPr>
          <w:rFonts w:ascii="Times New Roman" w:hAnsi="Times New Roman"/>
          <w:szCs w:val="24"/>
        </w:rPr>
        <w:t>;</w:t>
      </w:r>
      <w:r w:rsidRPr="00BC093E">
        <w:rPr>
          <w:rFonts w:ascii="Times New Roman" w:hAnsi="Times New Roman"/>
          <w:szCs w:val="24"/>
        </w:rPr>
        <w:t xml:space="preserve"> 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4B68CA">
        <w:rPr>
          <w:rFonts w:ascii="Times New Roman" w:hAnsi="Times New Roman"/>
          <w:szCs w:val="24"/>
        </w:rPr>
        <w:t>- при отправке отчета Учредителю управления по электронной почте, обязанность Управляющего по предоставлению отчета считается исполненной в момент отправки отчета на адрес электронной почты, письменно указанный Учредителем управления.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5. При направлении отчета Учредителю управления посредством почтовой связи, Управляющий использует почтовый адрес Учредителя управления, указанный в Анкете </w:t>
      </w:r>
      <w:r>
        <w:rPr>
          <w:rFonts w:ascii="Times New Roman" w:hAnsi="Times New Roman"/>
          <w:szCs w:val="24"/>
        </w:rPr>
        <w:t>к</w:t>
      </w:r>
      <w:r w:rsidRPr="00BC093E">
        <w:rPr>
          <w:rFonts w:ascii="Times New Roman" w:hAnsi="Times New Roman"/>
          <w:szCs w:val="24"/>
        </w:rPr>
        <w:t xml:space="preserve">лиента. Риск неполучения отчетности в связи с не уведомлением </w:t>
      </w:r>
      <w:r>
        <w:rPr>
          <w:rFonts w:ascii="Times New Roman" w:hAnsi="Times New Roman"/>
          <w:szCs w:val="24"/>
        </w:rPr>
        <w:t>Доверительного у</w:t>
      </w:r>
      <w:r w:rsidRPr="00BC093E">
        <w:rPr>
          <w:rFonts w:ascii="Times New Roman" w:hAnsi="Times New Roman"/>
          <w:szCs w:val="24"/>
        </w:rPr>
        <w:t>правляющего об изменении почтового адреса несет Учредитель управления.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6. В случае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если отделение почтовой связи места назначения осуществляет возврат почтового отправления по обратному адресу в связи с истечением срока хранения или при отсутствии адресата по адресу, указанному </w:t>
      </w:r>
      <w:r>
        <w:rPr>
          <w:rFonts w:ascii="Times New Roman" w:hAnsi="Times New Roman"/>
          <w:szCs w:val="24"/>
        </w:rPr>
        <w:t>Доверительным у</w:t>
      </w:r>
      <w:r w:rsidRPr="00BC093E">
        <w:rPr>
          <w:rFonts w:ascii="Times New Roman" w:hAnsi="Times New Roman"/>
          <w:szCs w:val="24"/>
        </w:rPr>
        <w:t xml:space="preserve">правляющим на почтовом отправлении в соответствии с п. 5., то </w:t>
      </w:r>
      <w:r>
        <w:rPr>
          <w:rFonts w:ascii="Times New Roman" w:hAnsi="Times New Roman"/>
          <w:szCs w:val="24"/>
        </w:rPr>
        <w:t>Доверительный у</w:t>
      </w:r>
      <w:r w:rsidRPr="00BC093E">
        <w:rPr>
          <w:rFonts w:ascii="Times New Roman" w:hAnsi="Times New Roman"/>
          <w:szCs w:val="24"/>
        </w:rPr>
        <w:t xml:space="preserve">правляющий прекращает дальнейшее направление Учредителю управления отчетов на бумажном носителе посредством почтовой связи по указанному Учредителем управления адресу и осуществляет предоставление отчета Учредителю управления (или его представителю) под роспись только по месту нахождения </w:t>
      </w:r>
      <w:r>
        <w:rPr>
          <w:rFonts w:ascii="Times New Roman" w:hAnsi="Times New Roman"/>
          <w:szCs w:val="24"/>
        </w:rPr>
        <w:t>Доверительного у</w:t>
      </w:r>
      <w:r w:rsidRPr="00BC093E">
        <w:rPr>
          <w:rFonts w:ascii="Times New Roman" w:hAnsi="Times New Roman"/>
          <w:szCs w:val="24"/>
        </w:rPr>
        <w:t xml:space="preserve">правляющего по дополнительному запросу Учредителя управления (или его представителя). При этом </w:t>
      </w:r>
      <w:r>
        <w:rPr>
          <w:rFonts w:ascii="Times New Roman" w:hAnsi="Times New Roman"/>
          <w:szCs w:val="24"/>
        </w:rPr>
        <w:t>Доверительный у</w:t>
      </w:r>
      <w:r w:rsidRPr="00BC093E">
        <w:rPr>
          <w:rFonts w:ascii="Times New Roman" w:hAnsi="Times New Roman"/>
          <w:szCs w:val="24"/>
        </w:rPr>
        <w:t>правляющий считается исполнившей свою обязанность по предоставлению отчета Учредителю управления.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7. Учредитель управления обязан принять отчет </w:t>
      </w:r>
      <w:r w:rsidRPr="00483C21">
        <w:rPr>
          <w:rFonts w:ascii="Times New Roman" w:hAnsi="Times New Roman"/>
          <w:szCs w:val="24"/>
        </w:rPr>
        <w:t xml:space="preserve">Доверительного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правляющего или письменно заявить </w:t>
      </w:r>
      <w:r w:rsidRPr="00483C21">
        <w:rPr>
          <w:rFonts w:ascii="Times New Roman" w:hAnsi="Times New Roman"/>
          <w:szCs w:val="24"/>
        </w:rPr>
        <w:t>Доверительно</w:t>
      </w:r>
      <w:r>
        <w:rPr>
          <w:rFonts w:ascii="Times New Roman" w:hAnsi="Times New Roman"/>
          <w:szCs w:val="24"/>
        </w:rPr>
        <w:t>му</w:t>
      </w:r>
      <w:r w:rsidRPr="00483C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>правляющему о возникших у него возражениях по отчету в письменной форме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в течение 3 (трех) рабочих дней  следующих за днем получения Отчета лично (или представителем) или почтовым отправлением. Отчет считается принятым Учредителем управления, если в течение установленного в настоящем пункте срока он: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</w:t>
      </w:r>
      <w:r w:rsidRPr="00BC093E">
        <w:rPr>
          <w:rFonts w:ascii="Times New Roman" w:hAnsi="Times New Roman"/>
          <w:szCs w:val="24"/>
        </w:rPr>
        <w:t>направит Управляющему оригинал подписанного им отчета;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или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BC093E">
        <w:rPr>
          <w:rFonts w:ascii="Times New Roman" w:hAnsi="Times New Roman"/>
          <w:szCs w:val="24"/>
        </w:rPr>
        <w:t xml:space="preserve">не направит </w:t>
      </w:r>
      <w:r>
        <w:rPr>
          <w:rFonts w:ascii="Times New Roman" w:hAnsi="Times New Roman"/>
          <w:szCs w:val="24"/>
        </w:rPr>
        <w:t>Доверительному</w:t>
      </w:r>
      <w:r w:rsidRPr="00483C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правляющему своих письменных возражений по отчету </w:t>
      </w:r>
      <w:r w:rsidRPr="00483C21">
        <w:rPr>
          <w:rFonts w:ascii="Times New Roman" w:hAnsi="Times New Roman"/>
          <w:szCs w:val="24"/>
        </w:rPr>
        <w:t xml:space="preserve">Доверительного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>правляющего или не заявит о них дистанционным способом обмена сообщениями.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Подписанный Отчет, либо возражения в письменной форме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могут быть направлены почтовым сообщением с уведомлением о вручении, по электронной почте.</w:t>
      </w:r>
    </w:p>
    <w:p w:rsidR="00BA3064" w:rsidRPr="00BC093E" w:rsidRDefault="00BA3064" w:rsidP="00BA3064">
      <w:pPr>
        <w:pStyle w:val="a5"/>
        <w:widowControl w:val="0"/>
        <w:suppressAutoHyphens/>
        <w:spacing w:before="0" w:after="8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8. В случае получения возражений и/или замечаний Учредителя управления к Отчету, </w:t>
      </w:r>
      <w:r w:rsidRPr="00483C21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ый</w:t>
      </w:r>
      <w:r w:rsidRPr="00483C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правляющий направляет Учредителю управления в срок не позднее 5-х (пяти) рабочих дней с момента их получения пояснения к отчетности. Ответ </w:t>
      </w:r>
      <w:r w:rsidRPr="00483C21">
        <w:rPr>
          <w:rFonts w:ascii="Times New Roman" w:hAnsi="Times New Roman"/>
          <w:szCs w:val="24"/>
        </w:rPr>
        <w:t xml:space="preserve">Доверительного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правляющего о результатах рассмотрения возражений и замечаний  Учредителя управления направляется ему в письменной форме, а также дополнительно в той форме, в которой возражения и замечания в отношении отчета поступили от Учредителя управления. В ответе </w:t>
      </w:r>
      <w:r w:rsidRPr="00483C21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ый</w:t>
      </w:r>
      <w:r w:rsidRPr="00483C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>правляющий разъясняет дальнейший порядок разрешения спора.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Если по истечении 3 (трех) рабочих дней, следующих за днем передачи </w:t>
      </w:r>
      <w:r w:rsidRPr="00483C21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ым</w:t>
      </w:r>
      <w:r w:rsidRPr="00483C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правляющим  пояснений, </w:t>
      </w:r>
      <w:r>
        <w:rPr>
          <w:rFonts w:ascii="Times New Roman" w:hAnsi="Times New Roman"/>
          <w:szCs w:val="24"/>
        </w:rPr>
        <w:t>он</w:t>
      </w:r>
      <w:r w:rsidRPr="00BC093E">
        <w:rPr>
          <w:rFonts w:ascii="Times New Roman" w:hAnsi="Times New Roman"/>
          <w:szCs w:val="24"/>
        </w:rPr>
        <w:t xml:space="preserve"> не получил от Учредителя управления в письменной форме замечаний и возражений к предоставленному пояснению, отчетность считается принятой Учредителем управления. В случае если </w:t>
      </w:r>
      <w:r>
        <w:rPr>
          <w:rFonts w:ascii="Times New Roman" w:hAnsi="Times New Roman"/>
          <w:szCs w:val="24"/>
        </w:rPr>
        <w:t>Доверительный у</w:t>
      </w:r>
      <w:r w:rsidRPr="00BC093E">
        <w:rPr>
          <w:rFonts w:ascii="Times New Roman" w:hAnsi="Times New Roman"/>
          <w:szCs w:val="24"/>
        </w:rPr>
        <w:t>правляющий получил от Учредителя управления возражения и замечания к предоставленному пояснению, стороны принимают все меры, чтобы разрешить спор, в случае не достижения согласия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Стороны решают спор в соответствии с заключенным договором и законодательством Российской Федерации.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lastRenderedPageBreak/>
        <w:t>9. Принятие Отчета Учредителем управления может рассматриваться в случае спора</w:t>
      </w:r>
      <w:r>
        <w:rPr>
          <w:rFonts w:ascii="Times New Roman" w:hAnsi="Times New Roman"/>
          <w:szCs w:val="24"/>
        </w:rPr>
        <w:t>,</w:t>
      </w:r>
      <w:r w:rsidRPr="00BC093E">
        <w:rPr>
          <w:rFonts w:ascii="Times New Roman" w:hAnsi="Times New Roman"/>
          <w:szCs w:val="24"/>
        </w:rPr>
        <w:t xml:space="preserve"> как одобрение действий </w:t>
      </w:r>
      <w:r w:rsidRPr="005B24A0">
        <w:rPr>
          <w:rFonts w:ascii="Times New Roman" w:hAnsi="Times New Roman"/>
          <w:szCs w:val="24"/>
        </w:rPr>
        <w:t xml:space="preserve">Доверительного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 xml:space="preserve">правляющего и согласия с результатами, которые были отражены в принятом Отчете. Возражения Учредителя управления по прошедшим отчетным периодам не принимаются. </w:t>
      </w:r>
    </w:p>
    <w:p w:rsidR="00BA3064" w:rsidRPr="00BC093E" w:rsidRDefault="00BA3064" w:rsidP="00BA3064">
      <w:pPr>
        <w:pStyle w:val="a5"/>
        <w:widowControl w:val="0"/>
        <w:suppressAutoHyphens/>
        <w:spacing w:after="12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10. В отчете под прочими операциями подразумеваются операции с денежными средствами, не связанные с расчетами по сделкам. В сведениях п.10.«Дополнительная информация» раскрывается адрес места нахождения указанных организаций.</w:t>
      </w:r>
    </w:p>
    <w:p w:rsidR="00BA3064" w:rsidRPr="00BC093E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11.Отчетные документы за иные, более ранние отчетные периоды предоставляются Учредителям управления или лицам, ранее являвшимся таковыми, по их запросу в соответствии с Тарифами, установленными </w:t>
      </w:r>
      <w:r w:rsidRPr="005B24A0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ым</w:t>
      </w:r>
      <w:r w:rsidRPr="005B24A0">
        <w:rPr>
          <w:rFonts w:ascii="Times New Roman" w:hAnsi="Times New Roman"/>
          <w:szCs w:val="24"/>
        </w:rPr>
        <w:t xml:space="preserve"> </w:t>
      </w:r>
      <w:r w:rsidRPr="00BC093E">
        <w:rPr>
          <w:rFonts w:ascii="Times New Roman" w:hAnsi="Times New Roman"/>
          <w:szCs w:val="24"/>
        </w:rPr>
        <w:t>Управляющим.</w:t>
      </w:r>
    </w:p>
    <w:p w:rsidR="00BA3064" w:rsidRPr="00BC093E" w:rsidRDefault="00BA3064" w:rsidP="00BA3064">
      <w:pPr>
        <w:pStyle w:val="a5"/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В случае письменного запроса Учредителя управления, либо лица, ранее являвшегося таковым, </w:t>
      </w:r>
      <w:r w:rsidRPr="005B24A0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ый</w:t>
      </w:r>
      <w:r w:rsidRPr="005B24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Pr="00BC093E">
        <w:rPr>
          <w:rFonts w:ascii="Times New Roman" w:hAnsi="Times New Roman"/>
          <w:szCs w:val="24"/>
        </w:rPr>
        <w:t>правляющий в срок, не превышающий 5 (Пять) рабочих дней с даты получения запроса, предоставляет запрашиваемые копии Отчетов путем вручения непосредственно в офисе Управляющего, либо посредством почтовой связи на адрес, указанный в запросе.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>12. При формированию данных Отчета, предоставляемого в копии, учитываются все требования законодательства о рынке ценных бумаг, нормативно – правовых актов с учетом их действия на момент формирования Отчета в прошлом периоде.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13. Не допускается включение в ранее сформированную отчетность недостоверной и/или вводящей в заблуждение информации, или технических правок </w:t>
      </w:r>
      <w:r w:rsidRPr="005B24A0">
        <w:rPr>
          <w:rFonts w:ascii="Times New Roman" w:hAnsi="Times New Roman"/>
          <w:szCs w:val="24"/>
        </w:rPr>
        <w:t>Доверительн</w:t>
      </w:r>
      <w:r>
        <w:rPr>
          <w:rFonts w:ascii="Times New Roman" w:hAnsi="Times New Roman"/>
          <w:szCs w:val="24"/>
        </w:rPr>
        <w:t>ым управляющим</w:t>
      </w:r>
      <w:r w:rsidRPr="00BC093E">
        <w:rPr>
          <w:rFonts w:ascii="Times New Roman" w:hAnsi="Times New Roman"/>
          <w:szCs w:val="24"/>
        </w:rPr>
        <w:t xml:space="preserve">, приводящей к искажению данных. 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14. В случае предоставления копий отчетов на бумажном носителе </w:t>
      </w:r>
      <w:r w:rsidRPr="005B24A0">
        <w:rPr>
          <w:rFonts w:ascii="Times New Roman" w:hAnsi="Times New Roman"/>
          <w:szCs w:val="24"/>
        </w:rPr>
        <w:t>Доверительны</w:t>
      </w:r>
      <w:r>
        <w:rPr>
          <w:rFonts w:ascii="Times New Roman" w:hAnsi="Times New Roman"/>
          <w:szCs w:val="24"/>
        </w:rPr>
        <w:t>й</w:t>
      </w:r>
      <w:r w:rsidRPr="005B24A0">
        <w:rPr>
          <w:rFonts w:ascii="Times New Roman" w:hAnsi="Times New Roman"/>
          <w:szCs w:val="24"/>
        </w:rPr>
        <w:t xml:space="preserve"> управляющи</w:t>
      </w:r>
      <w:r>
        <w:rPr>
          <w:rFonts w:ascii="Times New Roman" w:hAnsi="Times New Roman"/>
          <w:szCs w:val="24"/>
        </w:rPr>
        <w:t>й</w:t>
      </w:r>
      <w:r w:rsidRPr="005B24A0">
        <w:rPr>
          <w:rFonts w:ascii="Times New Roman" w:hAnsi="Times New Roman"/>
          <w:szCs w:val="24"/>
        </w:rPr>
        <w:t xml:space="preserve"> </w:t>
      </w:r>
      <w:r w:rsidRPr="00BC093E">
        <w:rPr>
          <w:rFonts w:ascii="Times New Roman" w:hAnsi="Times New Roman"/>
          <w:szCs w:val="24"/>
        </w:rPr>
        <w:t>имеет право взим</w:t>
      </w:r>
      <w:r>
        <w:rPr>
          <w:rFonts w:ascii="Times New Roman" w:hAnsi="Times New Roman"/>
          <w:szCs w:val="24"/>
        </w:rPr>
        <w:t>ать плату за изготовление копии</w:t>
      </w:r>
      <w:r w:rsidRPr="00BC09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BC093E">
        <w:rPr>
          <w:rFonts w:ascii="Times New Roman" w:hAnsi="Times New Roman"/>
          <w:szCs w:val="24"/>
        </w:rPr>
        <w:t xml:space="preserve"> размере, не превышающем сумму расходов на ее изготовление.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15. </w:t>
      </w:r>
      <w:r>
        <w:rPr>
          <w:rFonts w:ascii="Times New Roman" w:hAnsi="Times New Roman"/>
          <w:szCs w:val="24"/>
        </w:rPr>
        <w:t>Доверительный у</w:t>
      </w:r>
      <w:r w:rsidRPr="00BC093E">
        <w:rPr>
          <w:rFonts w:ascii="Times New Roman" w:hAnsi="Times New Roman"/>
          <w:szCs w:val="24"/>
        </w:rPr>
        <w:t>правляющий хранит отчетность, копии предоставленной Учредителю управления отчетности, а также поступившие от Учредителя управления возражения и ответы на них, в течение 5 (пяти) лет, если иное не установлено нормативными правовыми актами Российской Федерации.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  <w:r w:rsidRPr="00BC093E">
        <w:rPr>
          <w:rFonts w:ascii="Times New Roman" w:hAnsi="Times New Roman"/>
          <w:szCs w:val="24"/>
        </w:rPr>
        <w:t xml:space="preserve">16. </w:t>
      </w:r>
      <w:r>
        <w:rPr>
          <w:rFonts w:ascii="Times New Roman" w:hAnsi="Times New Roman"/>
          <w:szCs w:val="24"/>
        </w:rPr>
        <w:t>И</w:t>
      </w:r>
      <w:r w:rsidRPr="00BC093E">
        <w:rPr>
          <w:rFonts w:ascii="Times New Roman" w:hAnsi="Times New Roman"/>
          <w:szCs w:val="24"/>
        </w:rPr>
        <w:t xml:space="preserve">зменения </w:t>
      </w:r>
      <w:r>
        <w:rPr>
          <w:rFonts w:ascii="Times New Roman" w:hAnsi="Times New Roman"/>
          <w:szCs w:val="24"/>
        </w:rPr>
        <w:t>и дополнения в настоящий Порядок</w:t>
      </w:r>
      <w:r w:rsidRPr="005B24A0">
        <w:rPr>
          <w:rFonts w:ascii="Times New Roman" w:hAnsi="Times New Roman"/>
          <w:szCs w:val="24"/>
        </w:rPr>
        <w:t xml:space="preserve"> </w:t>
      </w:r>
      <w:r w:rsidRPr="00560002">
        <w:rPr>
          <w:rFonts w:ascii="Times New Roman" w:hAnsi="Times New Roman"/>
          <w:szCs w:val="24"/>
        </w:rPr>
        <w:t>вносятся</w:t>
      </w:r>
      <w:r>
        <w:rPr>
          <w:rFonts w:ascii="Times New Roman" w:hAnsi="Times New Roman"/>
          <w:szCs w:val="24"/>
        </w:rPr>
        <w:t xml:space="preserve"> путем утверждения приказом генерального директора</w:t>
      </w:r>
      <w:r w:rsidRPr="00BC093E">
        <w:rPr>
          <w:rFonts w:ascii="Times New Roman" w:hAnsi="Times New Roman"/>
          <w:szCs w:val="24"/>
        </w:rPr>
        <w:t xml:space="preserve">. </w:t>
      </w:r>
    </w:p>
    <w:p w:rsidR="00BA3064" w:rsidRPr="00BC093E" w:rsidRDefault="00BA3064" w:rsidP="00BA3064">
      <w:pPr>
        <w:pStyle w:val="a5"/>
        <w:widowControl w:val="0"/>
        <w:suppressAutoHyphens/>
        <w:rPr>
          <w:rFonts w:ascii="Times New Roman" w:hAnsi="Times New Roman"/>
          <w:szCs w:val="24"/>
        </w:rPr>
      </w:pPr>
    </w:p>
    <w:p w:rsidR="00BA3064" w:rsidRPr="00990945" w:rsidRDefault="00BA3064" w:rsidP="00BA3064">
      <w:pPr>
        <w:pStyle w:val="a5"/>
        <w:widowControl w:val="0"/>
        <w:suppressAutoHyphens/>
        <w:spacing w:before="0"/>
        <w:ind w:firstLine="0"/>
        <w:rPr>
          <w:rFonts w:ascii="Times New Roman" w:hAnsi="Times New Roman"/>
          <w:szCs w:val="24"/>
        </w:rPr>
      </w:pPr>
    </w:p>
    <w:p w:rsidR="00BA3064" w:rsidRDefault="00BA3064" w:rsidP="00BA3064"/>
    <w:p w:rsidR="00BA3064" w:rsidRDefault="00BA3064" w:rsidP="00BA3064"/>
    <w:p w:rsidR="00BA3064" w:rsidRDefault="00BA3064" w:rsidP="00BA3064"/>
    <w:p w:rsidR="00BA3064" w:rsidRDefault="00BA3064" w:rsidP="00BA3064"/>
    <w:p w:rsidR="006D437E" w:rsidRDefault="006D437E">
      <w:bookmarkStart w:id="0" w:name="_GoBack"/>
      <w:bookmarkEnd w:id="0"/>
    </w:p>
    <w:sectPr w:rsidR="006D437E" w:rsidSect="00894D58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987"/>
      <w:docPartObj>
        <w:docPartGallery w:val="Page Numbers (Bottom of Page)"/>
        <w:docPartUnique/>
      </w:docPartObj>
    </w:sdtPr>
    <w:sdtEndPr/>
    <w:sdtContent>
      <w:p w:rsidR="00651A61" w:rsidRDefault="00BA30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1A61" w:rsidRDefault="00BA306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4"/>
    <w:rsid w:val="006D437E"/>
    <w:rsid w:val="00B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3064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3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 текст с отступом"/>
    <w:basedOn w:val="a"/>
    <w:rsid w:val="00BA3064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A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3064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3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 текст с отступом"/>
    <w:basedOn w:val="a"/>
    <w:rsid w:val="00BA3064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A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2018-10-08T11:35:00Z</dcterms:created>
  <dcterms:modified xsi:type="dcterms:W3CDTF">2018-10-08T11:36:00Z</dcterms:modified>
</cp:coreProperties>
</file>