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9E" w:rsidRPr="0023290A" w:rsidRDefault="00C7109E" w:rsidP="00C7109E">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УТВЕРЖДАЮ</w:t>
      </w:r>
    </w:p>
    <w:p w:rsidR="00C7109E" w:rsidRPr="0023290A" w:rsidRDefault="00C7109E" w:rsidP="00C7109E">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Генеральный директор</w:t>
      </w:r>
    </w:p>
    <w:p w:rsidR="00C7109E" w:rsidRPr="0023290A" w:rsidRDefault="00C7109E" w:rsidP="00C7109E">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ООО  УК «ФинанСист»</w:t>
      </w:r>
    </w:p>
    <w:p w:rsidR="00C7109E" w:rsidRPr="0023290A" w:rsidRDefault="00C7109E" w:rsidP="00C7109E">
      <w:pPr>
        <w:widowControl/>
        <w:jc w:val="right"/>
        <w:rPr>
          <w:rFonts w:ascii="Times New Roman" w:eastAsia="Times New Roman" w:hAnsi="Times New Roman" w:cs="Times New Roman"/>
          <w:b/>
          <w:bCs/>
          <w:color w:val="auto"/>
          <w:sz w:val="22"/>
          <w:szCs w:val="22"/>
          <w:lang w:bidi="ar-SA"/>
        </w:rPr>
      </w:pPr>
    </w:p>
    <w:p w:rsidR="00C7109E" w:rsidRPr="0023290A" w:rsidRDefault="00C7109E" w:rsidP="00C7109E">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___________________ Шайхиева А.З.</w:t>
      </w:r>
    </w:p>
    <w:p w:rsidR="00C7109E" w:rsidRPr="0023290A" w:rsidRDefault="00C7109E" w:rsidP="00C7109E">
      <w:pPr>
        <w:widowControl/>
        <w:jc w:val="right"/>
        <w:rPr>
          <w:rFonts w:ascii="Times New Roman" w:eastAsia="Times New Roman" w:hAnsi="Times New Roman" w:cs="Times New Roman"/>
          <w:b/>
          <w:bCs/>
          <w:color w:val="auto"/>
          <w:sz w:val="21"/>
          <w:szCs w:val="21"/>
          <w:lang w:bidi="ar-SA"/>
        </w:rPr>
      </w:pPr>
      <w:r w:rsidRPr="0023290A">
        <w:rPr>
          <w:rFonts w:ascii="Times New Roman" w:eastAsia="Times New Roman" w:hAnsi="Times New Roman" w:cs="Times New Roman"/>
          <w:b/>
          <w:bCs/>
          <w:color w:val="auto"/>
          <w:sz w:val="21"/>
          <w:szCs w:val="21"/>
          <w:lang w:bidi="ar-SA"/>
        </w:rPr>
        <w:t xml:space="preserve">Приказ № </w:t>
      </w:r>
      <w:r>
        <w:rPr>
          <w:rFonts w:ascii="Times New Roman" w:eastAsia="Times New Roman" w:hAnsi="Times New Roman" w:cs="Times New Roman"/>
          <w:b/>
          <w:bCs/>
          <w:color w:val="auto"/>
          <w:sz w:val="21"/>
          <w:szCs w:val="21"/>
          <w:lang w:bidi="ar-SA"/>
        </w:rPr>
        <w:t>2210</w:t>
      </w:r>
      <w:r w:rsidRPr="0023290A">
        <w:rPr>
          <w:rFonts w:ascii="Times New Roman" w:eastAsia="Times New Roman" w:hAnsi="Times New Roman" w:cs="Times New Roman"/>
          <w:b/>
          <w:bCs/>
          <w:color w:val="auto"/>
          <w:sz w:val="21"/>
          <w:szCs w:val="21"/>
          <w:lang w:bidi="ar-SA"/>
        </w:rPr>
        <w:t>/</w:t>
      </w:r>
      <w:r>
        <w:rPr>
          <w:rFonts w:ascii="Times New Roman" w:eastAsia="Times New Roman" w:hAnsi="Times New Roman" w:cs="Times New Roman"/>
          <w:b/>
          <w:bCs/>
          <w:color w:val="auto"/>
          <w:sz w:val="21"/>
          <w:szCs w:val="21"/>
          <w:lang w:bidi="ar-SA"/>
        </w:rPr>
        <w:t>3</w:t>
      </w:r>
      <w:r w:rsidRPr="0023290A">
        <w:rPr>
          <w:rFonts w:ascii="Times New Roman" w:eastAsia="Times New Roman" w:hAnsi="Times New Roman" w:cs="Times New Roman"/>
          <w:b/>
          <w:bCs/>
          <w:color w:val="auto"/>
          <w:sz w:val="21"/>
          <w:szCs w:val="21"/>
          <w:lang w:bidi="ar-SA"/>
        </w:rPr>
        <w:t xml:space="preserve"> от  «</w:t>
      </w:r>
      <w:r>
        <w:rPr>
          <w:rFonts w:ascii="Times New Roman" w:eastAsia="Times New Roman" w:hAnsi="Times New Roman" w:cs="Times New Roman"/>
          <w:b/>
          <w:bCs/>
          <w:color w:val="auto"/>
          <w:sz w:val="21"/>
          <w:szCs w:val="21"/>
          <w:lang w:bidi="ar-SA"/>
        </w:rPr>
        <w:t>22</w:t>
      </w:r>
      <w:r w:rsidRPr="0023290A">
        <w:rPr>
          <w:rFonts w:ascii="Times New Roman" w:eastAsia="Times New Roman" w:hAnsi="Times New Roman" w:cs="Times New Roman"/>
          <w:b/>
          <w:bCs/>
          <w:color w:val="auto"/>
          <w:sz w:val="21"/>
          <w:szCs w:val="21"/>
          <w:lang w:bidi="ar-SA"/>
        </w:rPr>
        <w:t xml:space="preserve">» </w:t>
      </w:r>
      <w:r>
        <w:rPr>
          <w:rFonts w:ascii="Times New Roman" w:eastAsia="Times New Roman" w:hAnsi="Times New Roman" w:cs="Times New Roman"/>
          <w:b/>
          <w:bCs/>
          <w:color w:val="auto"/>
          <w:sz w:val="21"/>
          <w:szCs w:val="21"/>
          <w:lang w:bidi="ar-SA"/>
        </w:rPr>
        <w:t>октября</w:t>
      </w:r>
      <w:r w:rsidRPr="0023290A">
        <w:rPr>
          <w:rFonts w:ascii="Times New Roman" w:eastAsia="Times New Roman" w:hAnsi="Times New Roman" w:cs="Times New Roman"/>
          <w:b/>
          <w:bCs/>
          <w:color w:val="auto"/>
          <w:sz w:val="21"/>
          <w:szCs w:val="21"/>
          <w:lang w:bidi="ar-SA"/>
        </w:rPr>
        <w:t xml:space="preserve">  2018  г.</w:t>
      </w:r>
    </w:p>
    <w:p w:rsidR="00C7109E" w:rsidRPr="0023290A" w:rsidRDefault="00C7109E" w:rsidP="00C7109E">
      <w:pPr>
        <w:keepNext/>
        <w:suppressAutoHyphens/>
        <w:ind w:firstLine="5103"/>
        <w:jc w:val="right"/>
        <w:outlineLvl w:val="5"/>
        <w:rPr>
          <w:rFonts w:ascii="Times New Roman" w:eastAsia="Times New Roman" w:hAnsi="Times New Roman" w:cs="Times New Roman"/>
          <w:b/>
          <w:color w:val="auto"/>
          <w:sz w:val="22"/>
          <w:szCs w:val="20"/>
          <w:lang w:bidi="ar-SA"/>
        </w:rPr>
      </w:pPr>
    </w:p>
    <w:p w:rsidR="00C7109E" w:rsidRPr="0023290A" w:rsidRDefault="00C7109E" w:rsidP="00C7109E">
      <w:pPr>
        <w:framePr w:w="2239" w:h="2196" w:hSpace="2297" w:wrap="notBeside" w:vAnchor="text" w:hAnchor="text" w:x="4170" w:y="1"/>
        <w:rPr>
          <w:rFonts w:ascii="Times New Roman" w:hAnsi="Times New Roman" w:cs="Times New Roman"/>
          <w:sz w:val="2"/>
          <w:szCs w:val="2"/>
        </w:rPr>
      </w:pPr>
    </w:p>
    <w:p w:rsidR="00C7109E" w:rsidRPr="0023290A" w:rsidRDefault="00C7109E" w:rsidP="00C7109E">
      <w:pPr>
        <w:rPr>
          <w:rFonts w:ascii="Times New Roman" w:hAnsi="Times New Roman" w:cs="Times New Roman"/>
          <w:sz w:val="2"/>
          <w:szCs w:val="2"/>
        </w:rPr>
      </w:pP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ПОРЯДОК</w:t>
      </w: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определения инвестиционного профиля</w:t>
      </w: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Учредителя управления и перечень сведений,</w:t>
      </w: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w:t>
      </w:r>
      <w:proofErr w:type="gramStart"/>
      <w:r w:rsidRPr="0023290A">
        <w:rPr>
          <w:rFonts w:ascii="Times New Roman" w:eastAsiaTheme="minorHAnsi" w:hAnsi="Times New Roman" w:cs="Times New Roman"/>
          <w:b/>
          <w:color w:val="auto"/>
          <w:sz w:val="40"/>
          <w:szCs w:val="40"/>
          <w:lang w:eastAsia="en-US" w:bidi="ar-SA"/>
        </w:rPr>
        <w:t>необходимых</w:t>
      </w:r>
      <w:proofErr w:type="gramEnd"/>
      <w:r w:rsidRPr="0023290A">
        <w:rPr>
          <w:rFonts w:ascii="Times New Roman" w:eastAsiaTheme="minorHAnsi" w:hAnsi="Times New Roman" w:cs="Times New Roman"/>
          <w:b/>
          <w:color w:val="auto"/>
          <w:sz w:val="40"/>
          <w:szCs w:val="40"/>
          <w:lang w:eastAsia="en-US" w:bidi="ar-SA"/>
        </w:rPr>
        <w:t xml:space="preserve"> для его определения,</w:t>
      </w: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в Обществе с ограниченной ответственностью </w:t>
      </w:r>
    </w:p>
    <w:p w:rsidR="00C7109E" w:rsidRPr="0023290A" w:rsidRDefault="00C7109E" w:rsidP="00C7109E">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«Финансовые системы»</w:t>
      </w:r>
    </w:p>
    <w:p w:rsidR="00C7109E" w:rsidRPr="0023290A" w:rsidRDefault="00C7109E" w:rsidP="00C7109E">
      <w:pPr>
        <w:spacing w:line="170" w:lineRule="exact"/>
        <w:ind w:left="20"/>
        <w:jc w:val="center"/>
        <w:rPr>
          <w:rFonts w:ascii="Times New Roman" w:eastAsiaTheme="minorHAnsi" w:hAnsi="Times New Roman" w:cs="Times New Roman"/>
          <w:b/>
          <w:bCs/>
          <w:color w:val="auto"/>
          <w:sz w:val="40"/>
          <w:szCs w:val="40"/>
          <w:lang w:eastAsia="en-US" w:bidi="ar-SA"/>
        </w:rPr>
      </w:pPr>
    </w:p>
    <w:p w:rsidR="00C7109E" w:rsidRPr="00680D3E" w:rsidRDefault="00C7109E" w:rsidP="00C7109E">
      <w:pPr>
        <w:spacing w:line="170" w:lineRule="exact"/>
        <w:ind w:left="20"/>
        <w:jc w:val="center"/>
        <w:rPr>
          <w:rFonts w:ascii="Times New Roman" w:hAnsi="Times New Roman" w:cs="Times New Roman"/>
          <w:b/>
        </w:rPr>
      </w:pPr>
      <w:r w:rsidRPr="00680D3E">
        <w:rPr>
          <w:rFonts w:ascii="Times New Roman" w:hAnsi="Times New Roman" w:cs="Times New Roman"/>
        </w:rPr>
        <w:t>новая редакция</w:t>
      </w:r>
      <w:r>
        <w:rPr>
          <w:rFonts w:ascii="Times New Roman" w:hAnsi="Times New Roman" w:cs="Times New Roman"/>
        </w:rPr>
        <w:t>, действует с 31.10.2018</w:t>
      </w:r>
    </w:p>
    <w:p w:rsidR="00C7109E" w:rsidRPr="0023290A" w:rsidRDefault="00C7109E" w:rsidP="00C7109E">
      <w:pPr>
        <w:spacing w:line="170" w:lineRule="exact"/>
        <w:ind w:left="20"/>
        <w:jc w:val="center"/>
        <w:rPr>
          <w:b/>
        </w:rP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pPr>
    </w:p>
    <w:p w:rsidR="00C7109E" w:rsidRPr="0023290A" w:rsidRDefault="00C7109E" w:rsidP="00C7109E">
      <w:pPr>
        <w:spacing w:line="170" w:lineRule="exact"/>
        <w:ind w:left="20"/>
        <w:jc w:val="center"/>
        <w:rPr>
          <w:rFonts w:ascii="Times New Roman" w:hAnsi="Times New Roman" w:cs="Times New Roman"/>
          <w:b/>
          <w:sz w:val="20"/>
        </w:rPr>
      </w:pPr>
    </w:p>
    <w:p w:rsidR="00C7109E" w:rsidRPr="0023290A" w:rsidRDefault="00C7109E" w:rsidP="00C7109E">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г. Уфа</w:t>
      </w:r>
    </w:p>
    <w:p w:rsidR="00C7109E" w:rsidRPr="0023290A" w:rsidRDefault="00C7109E" w:rsidP="00C7109E">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2018 г.</w:t>
      </w:r>
    </w:p>
    <w:p w:rsidR="00C7109E" w:rsidRPr="0023290A" w:rsidRDefault="00C7109E" w:rsidP="00C7109E">
      <w:pPr>
        <w:spacing w:line="170" w:lineRule="exact"/>
        <w:ind w:left="20"/>
        <w:jc w:val="center"/>
        <w:rPr>
          <w:rFonts w:ascii="Times New Roman" w:hAnsi="Times New Roman" w:cs="Times New Roman"/>
          <w:b/>
          <w:sz w:val="20"/>
        </w:rPr>
      </w:pPr>
    </w:p>
    <w:p w:rsidR="00C7109E" w:rsidRPr="0023290A" w:rsidRDefault="00C7109E" w:rsidP="00C7109E">
      <w:pPr>
        <w:spacing w:line="170" w:lineRule="exact"/>
        <w:ind w:left="20"/>
        <w:jc w:val="center"/>
        <w:rPr>
          <w:rFonts w:ascii="Times New Roman" w:hAnsi="Times New Roman" w:cs="Times New Roman"/>
        </w:rPr>
      </w:pPr>
    </w:p>
    <w:p w:rsidR="00C7109E" w:rsidRPr="0023290A" w:rsidRDefault="00C7109E" w:rsidP="00C7109E">
      <w:pPr>
        <w:pStyle w:val="10"/>
        <w:keepNext/>
        <w:keepLines/>
        <w:shd w:val="clear" w:color="auto" w:fill="auto"/>
        <w:spacing w:after="248" w:line="190" w:lineRule="exact"/>
        <w:ind w:left="20"/>
        <w:rPr>
          <w:rFonts w:ascii="Times New Roman" w:hAnsi="Times New Roman" w:cs="Times New Roman"/>
          <w:b w:val="0"/>
          <w:sz w:val="24"/>
          <w:szCs w:val="22"/>
        </w:rPr>
      </w:pPr>
      <w:bookmarkStart w:id="0" w:name="bookmark0"/>
      <w:r w:rsidRPr="0023290A">
        <w:rPr>
          <w:rFonts w:ascii="Times New Roman" w:hAnsi="Times New Roman" w:cs="Times New Roman"/>
          <w:b w:val="0"/>
          <w:sz w:val="24"/>
          <w:szCs w:val="22"/>
        </w:rPr>
        <w:lastRenderedPageBreak/>
        <w:t>Оглавление</w:t>
      </w:r>
      <w:bookmarkEnd w:id="0"/>
    </w:p>
    <w:p w:rsidR="00C7109E" w:rsidRPr="0023290A" w:rsidRDefault="00C7109E" w:rsidP="00C7109E">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Fonts w:ascii="Times New Roman" w:hAnsi="Times New Roman" w:cs="Times New Roman"/>
          <w:sz w:val="22"/>
          <w:szCs w:val="22"/>
        </w:rPr>
        <w:fldChar w:fldCharType="begin"/>
      </w:r>
      <w:r w:rsidRPr="0023290A">
        <w:rPr>
          <w:rFonts w:ascii="Times New Roman" w:hAnsi="Times New Roman" w:cs="Times New Roman"/>
          <w:sz w:val="22"/>
          <w:szCs w:val="22"/>
        </w:rPr>
        <w:instrText xml:space="preserve"> TOC \o "1-5" \h \z </w:instrText>
      </w:r>
      <w:r w:rsidRPr="0023290A">
        <w:rPr>
          <w:rFonts w:ascii="Times New Roman" w:hAnsi="Times New Roman" w:cs="Times New Roman"/>
          <w:sz w:val="22"/>
          <w:szCs w:val="22"/>
        </w:rPr>
        <w:fldChar w:fldCharType="separate"/>
      </w:r>
      <w:r w:rsidRPr="0023290A">
        <w:rPr>
          <w:rFonts w:ascii="Times New Roman" w:hAnsi="Times New Roman" w:cs="Times New Roman"/>
          <w:sz w:val="22"/>
          <w:szCs w:val="22"/>
        </w:rPr>
        <w:t>1. Общие положения_______________________________________________________________________3</w:t>
      </w:r>
    </w:p>
    <w:p w:rsidR="00C7109E" w:rsidRPr="0023290A" w:rsidRDefault="00C7109E" w:rsidP="00C7109E">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Fonts w:ascii="Times New Roman" w:hAnsi="Times New Roman" w:cs="Times New Roman"/>
          <w:sz w:val="22"/>
          <w:szCs w:val="22"/>
        </w:rPr>
        <w:t xml:space="preserve">2. </w:t>
      </w:r>
      <w:hyperlink w:anchor="bookmark1" w:tooltip="Current Document">
        <w:r w:rsidRPr="0023290A">
          <w:rPr>
            <w:rStyle w:val="31"/>
            <w:rFonts w:ascii="Times New Roman" w:hAnsi="Times New Roman" w:cs="Times New Roman"/>
            <w:sz w:val="22"/>
            <w:szCs w:val="22"/>
          </w:rPr>
          <w:t>Порядок определения инвестиционного профиля учредителя управления</w:t>
        </w:r>
      </w:hyperlink>
      <w:r w:rsidRPr="0023290A">
        <w:rPr>
          <w:rStyle w:val="31"/>
          <w:rFonts w:ascii="Times New Roman" w:hAnsi="Times New Roman" w:cs="Times New Roman"/>
          <w:sz w:val="22"/>
          <w:szCs w:val="22"/>
        </w:rPr>
        <w:t>________________________4</w:t>
      </w:r>
    </w:p>
    <w:p w:rsidR="00C7109E" w:rsidRPr="0023290A" w:rsidRDefault="00C7109E" w:rsidP="00C7109E">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3. </w:t>
      </w:r>
      <w:hyperlink w:anchor="bookmark2" w:tooltip="Current Document">
        <w:r w:rsidRPr="0023290A">
          <w:rPr>
            <w:rStyle w:val="31"/>
            <w:rFonts w:ascii="Times New Roman" w:hAnsi="Times New Roman" w:cs="Times New Roman"/>
            <w:sz w:val="22"/>
            <w:szCs w:val="22"/>
          </w:rPr>
          <w:t>Определение инвестиционного горизонта</w:t>
        </w:r>
      </w:hyperlink>
      <w:r w:rsidRPr="0023290A">
        <w:rPr>
          <w:rStyle w:val="31"/>
          <w:rFonts w:ascii="Times New Roman" w:hAnsi="Times New Roman" w:cs="Times New Roman"/>
          <w:sz w:val="22"/>
          <w:szCs w:val="22"/>
        </w:rPr>
        <w:t>___________________________________________________6</w:t>
      </w:r>
    </w:p>
    <w:p w:rsidR="00C7109E" w:rsidRPr="0023290A" w:rsidRDefault="00C7109E" w:rsidP="00C7109E">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4. Определение ожидаемой доходности_______________________________________________________7</w:t>
      </w:r>
    </w:p>
    <w:p w:rsidR="00C7109E" w:rsidRPr="0023290A" w:rsidRDefault="00C7109E" w:rsidP="00C7109E">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5. </w:t>
      </w:r>
      <w:hyperlink w:anchor="bookmark3" w:tooltip="Current Document">
        <w:r w:rsidRPr="0023290A">
          <w:rPr>
            <w:rStyle w:val="31"/>
            <w:rFonts w:ascii="Times New Roman" w:hAnsi="Times New Roman" w:cs="Times New Roman"/>
            <w:sz w:val="22"/>
            <w:szCs w:val="22"/>
          </w:rPr>
          <w:t xml:space="preserve">Определение значения допустимого (фактического) риска учредителя управления </w:t>
        </w:r>
      </w:hyperlink>
      <w:r w:rsidRPr="0023290A">
        <w:rPr>
          <w:rStyle w:val="31"/>
          <w:rFonts w:ascii="Times New Roman" w:hAnsi="Times New Roman" w:cs="Times New Roman"/>
          <w:sz w:val="22"/>
          <w:szCs w:val="22"/>
        </w:rPr>
        <w:t>________________7</w:t>
      </w:r>
    </w:p>
    <w:p w:rsidR="00C7109E" w:rsidRPr="0023290A" w:rsidRDefault="00C7109E" w:rsidP="00C7109E">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6. </w:t>
      </w:r>
      <w:hyperlink w:anchor="bookmark6" w:tooltip="Current Document">
        <w:r w:rsidRPr="0023290A">
          <w:rPr>
            <w:rStyle w:val="31"/>
            <w:rFonts w:ascii="Times New Roman" w:hAnsi="Times New Roman" w:cs="Times New Roman"/>
            <w:sz w:val="22"/>
            <w:szCs w:val="22"/>
          </w:rPr>
          <w:t xml:space="preserve">Порядок и основания изменения инвестиционного профиля </w:t>
        </w:r>
      </w:hyperlink>
      <w:r w:rsidRPr="0023290A">
        <w:rPr>
          <w:rStyle w:val="31"/>
          <w:rFonts w:ascii="Times New Roman" w:hAnsi="Times New Roman" w:cs="Times New Roman"/>
          <w:sz w:val="22"/>
          <w:szCs w:val="22"/>
        </w:rPr>
        <w:t>___________________________________8</w:t>
      </w:r>
    </w:p>
    <w:p w:rsidR="00C7109E" w:rsidRPr="0023290A" w:rsidRDefault="00C7109E" w:rsidP="00C7109E">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Style w:val="31"/>
          <w:rFonts w:ascii="Times New Roman" w:hAnsi="Times New Roman" w:cs="Times New Roman"/>
          <w:sz w:val="22"/>
          <w:szCs w:val="22"/>
        </w:rPr>
        <w:t xml:space="preserve">7. </w:t>
      </w:r>
      <w:hyperlink w:anchor="bookmark7" w:tooltip="Current Document">
        <w:r w:rsidRPr="0023290A">
          <w:rPr>
            <w:rStyle w:val="31"/>
            <w:rFonts w:ascii="Times New Roman" w:hAnsi="Times New Roman" w:cs="Times New Roman"/>
            <w:sz w:val="22"/>
            <w:szCs w:val="22"/>
          </w:rPr>
          <w:t>Заключительные положения</w:t>
        </w:r>
      </w:hyperlink>
      <w:r w:rsidRPr="0023290A">
        <w:rPr>
          <w:rStyle w:val="31"/>
          <w:rFonts w:ascii="Times New Roman" w:hAnsi="Times New Roman" w:cs="Times New Roman"/>
          <w:sz w:val="22"/>
          <w:szCs w:val="22"/>
        </w:rPr>
        <w:t>______________________________________________________________9</w:t>
      </w:r>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Приложение № 1_________________________________________________________________________10</w:t>
      </w:r>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11" w:tooltip="Current Document">
        <w:r w:rsidRPr="0023290A">
          <w:rPr>
            <w:rFonts w:ascii="Times New Roman" w:hAnsi="Times New Roman" w:cs="Times New Roman"/>
            <w:sz w:val="22"/>
            <w:szCs w:val="22"/>
          </w:rPr>
          <w:t>Анкета для определения инвестиционного профиля Учредителя управления)</w:t>
        </w:r>
      </w:hyperlink>
    </w:p>
    <w:p w:rsidR="00C7109E" w:rsidRPr="0023290A" w:rsidRDefault="00C7109E" w:rsidP="00C7109E">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2_________________________________________________________________________12</w:t>
      </w:r>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8" w:tooltip="Current Document">
        <w:r w:rsidRPr="0023290A">
          <w:rPr>
            <w:rFonts w:ascii="Times New Roman" w:hAnsi="Times New Roman" w:cs="Times New Roman"/>
            <w:sz w:val="22"/>
            <w:szCs w:val="22"/>
          </w:rPr>
          <w:t>Стандартные инвестиционные профили стандартных стратегий управления)</w:t>
        </w:r>
      </w:hyperlink>
    </w:p>
    <w:p w:rsidR="00C7109E" w:rsidRPr="0023290A" w:rsidRDefault="00C7109E" w:rsidP="00C7109E">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3_________________________________________________________________________13</w:t>
      </w:r>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proofErr w:type="gramStart"/>
      <w:r w:rsidRPr="0023290A">
        <w:t>(</w:t>
      </w:r>
      <w:r w:rsidRPr="0023290A">
        <w:rPr>
          <w:rFonts w:ascii="Times New Roman" w:hAnsi="Times New Roman" w:cs="Times New Roman"/>
          <w:sz w:val="22"/>
          <w:szCs w:val="22"/>
        </w:rPr>
        <w:t>Уведомление о присвоении</w:t>
      </w:r>
      <w:r w:rsidRPr="0023290A">
        <w:t xml:space="preserve"> </w:t>
      </w:r>
      <w:hyperlink w:anchor="bookmark9" w:tooltip="Current Document">
        <w:r w:rsidRPr="0023290A">
          <w:rPr>
            <w:rFonts w:ascii="Times New Roman" w:hAnsi="Times New Roman" w:cs="Times New Roman"/>
            <w:sz w:val="22"/>
            <w:szCs w:val="22"/>
          </w:rPr>
          <w:t>инвестиционного профиля)</w:t>
        </w:r>
      </w:hyperlink>
      <w:r w:rsidRPr="0023290A">
        <w:rPr>
          <w:rFonts w:ascii="Times New Roman" w:hAnsi="Times New Roman" w:cs="Times New Roman"/>
          <w:sz w:val="22"/>
          <w:szCs w:val="22"/>
        </w:rPr>
        <w:t>,</w:t>
      </w:r>
      <w:proofErr w:type="gramEnd"/>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 xml:space="preserve"> (Уведомление о присоединении к стандартному инвестиционному профилю)</w:t>
      </w:r>
    </w:p>
    <w:p w:rsidR="00C7109E" w:rsidRPr="0023290A" w:rsidRDefault="00C7109E" w:rsidP="00C7109E">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4_________________________________________________________________________16</w:t>
      </w:r>
    </w:p>
    <w:p w:rsidR="00C7109E" w:rsidRPr="0023290A" w:rsidRDefault="00C7109E" w:rsidP="00C7109E">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(Заявление на изменение Инвестиционной стратегии)</w:t>
      </w:r>
    </w:p>
    <w:p w:rsidR="00C7109E" w:rsidRPr="0023290A" w:rsidRDefault="00C7109E" w:rsidP="00C7109E">
      <w:pPr>
        <w:tabs>
          <w:tab w:val="right" w:leader="dot" w:pos="9896"/>
        </w:tabs>
        <w:spacing w:after="120" w:line="394" w:lineRule="exact"/>
        <w:ind w:left="23"/>
        <w:jc w:val="both"/>
        <w:rPr>
          <w:rFonts w:ascii="Times New Roman" w:eastAsia="Verdana" w:hAnsi="Times New Roman" w:cs="Times New Roman"/>
          <w:color w:val="auto"/>
          <w:sz w:val="22"/>
          <w:szCs w:val="22"/>
        </w:rPr>
      </w:pPr>
      <w:r w:rsidRPr="0023290A">
        <w:rPr>
          <w:rFonts w:ascii="Times New Roman" w:eastAsia="Verdana" w:hAnsi="Times New Roman" w:cs="Times New Roman"/>
          <w:color w:val="auto"/>
          <w:sz w:val="22"/>
          <w:szCs w:val="22"/>
        </w:rPr>
        <w:t>Приложение № 5_________________________________________________________________________17</w:t>
      </w:r>
    </w:p>
    <w:p w:rsidR="00C7109E" w:rsidRPr="0023290A" w:rsidRDefault="00C7109E" w:rsidP="00C7109E">
      <w:pPr>
        <w:pStyle w:val="32"/>
        <w:shd w:val="clear" w:color="auto" w:fill="auto"/>
        <w:tabs>
          <w:tab w:val="right" w:leader="dot" w:pos="9923"/>
        </w:tabs>
        <w:spacing w:before="0" w:line="259" w:lineRule="exact"/>
        <w:ind w:right="-385"/>
        <w:jc w:val="left"/>
        <w:rPr>
          <w:rFonts w:ascii="Garamond" w:hAnsi="Garamond"/>
          <w:sz w:val="22"/>
          <w:szCs w:val="22"/>
        </w:rPr>
      </w:pPr>
      <w:r w:rsidRPr="0023290A">
        <w:t>(</w:t>
      </w:r>
      <w:hyperlink w:anchor="bookmark15" w:tooltip="Current Document">
        <w:r w:rsidRPr="0023290A">
          <w:rPr>
            <w:rFonts w:ascii="Times New Roman" w:hAnsi="Times New Roman" w:cs="Times New Roman"/>
            <w:sz w:val="22"/>
            <w:szCs w:val="22"/>
          </w:rPr>
          <w:t>Соотношение уровня допустимого риска Учредителя управления и ожидаемой доходности)</w:t>
        </w:r>
      </w:hyperlink>
      <w:r w:rsidRPr="0023290A">
        <w:rPr>
          <w:rFonts w:ascii="Times New Roman" w:hAnsi="Times New Roman" w:cs="Times New Roman"/>
          <w:sz w:val="22"/>
          <w:szCs w:val="22"/>
        </w:rPr>
        <w:fldChar w:fldCharType="end"/>
      </w: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rPr>
          <w:rFonts w:ascii="Garamond" w:hAnsi="Garamond"/>
          <w:sz w:val="22"/>
          <w:szCs w:val="22"/>
        </w:rPr>
      </w:pPr>
    </w:p>
    <w:p w:rsidR="00C7109E" w:rsidRPr="0023290A" w:rsidRDefault="00C7109E" w:rsidP="00C7109E">
      <w:pPr>
        <w:pStyle w:val="32"/>
        <w:shd w:val="clear" w:color="auto" w:fill="auto"/>
        <w:tabs>
          <w:tab w:val="right" w:leader="dot" w:pos="9408"/>
        </w:tabs>
        <w:spacing w:before="0" w:line="259" w:lineRule="exact"/>
        <w:ind w:left="480" w:right="20"/>
        <w:jc w:val="left"/>
        <w:sectPr w:rsidR="00C7109E" w:rsidRPr="0023290A" w:rsidSect="00EB1E2A">
          <w:footerReference w:type="even" r:id="rId6"/>
          <w:footerReference w:type="default" r:id="rId7"/>
          <w:pgSz w:w="11909" w:h="16838"/>
          <w:pgMar w:top="819" w:right="569" w:bottom="993" w:left="1418" w:header="0" w:footer="3" w:gutter="0"/>
          <w:cols w:space="720"/>
          <w:noEndnote/>
          <w:titlePg/>
          <w:docGrid w:linePitch="360"/>
        </w:sectPr>
      </w:pPr>
    </w:p>
    <w:p w:rsidR="00C7109E" w:rsidRPr="0023290A" w:rsidRDefault="00C7109E" w:rsidP="00C7109E">
      <w:pPr>
        <w:numPr>
          <w:ilvl w:val="0"/>
          <w:numId w:val="2"/>
        </w:numPr>
        <w:tabs>
          <w:tab w:val="left" w:pos="4136"/>
        </w:tabs>
        <w:spacing w:after="112" w:line="170" w:lineRule="exact"/>
        <w:ind w:left="3440"/>
        <w:jc w:val="both"/>
        <w:rPr>
          <w:rFonts w:ascii="Times New Roman" w:hAnsi="Times New Roman" w:cs="Times New Roman"/>
          <w:sz w:val="23"/>
          <w:szCs w:val="23"/>
        </w:rPr>
      </w:pPr>
      <w:r w:rsidRPr="0023290A">
        <w:rPr>
          <w:rFonts w:ascii="Times New Roman" w:hAnsi="Times New Roman" w:cs="Times New Roman"/>
          <w:sz w:val="23"/>
          <w:szCs w:val="23"/>
        </w:rPr>
        <w:lastRenderedPageBreak/>
        <w:t>ОБЩИЕ ПОЛОЖЕНИЯ</w:t>
      </w:r>
    </w:p>
    <w:p w:rsidR="00C7109E" w:rsidRPr="0023290A" w:rsidRDefault="00C7109E" w:rsidP="00C7109E">
      <w:pPr>
        <w:tabs>
          <w:tab w:val="left" w:pos="4136"/>
        </w:tabs>
        <w:spacing w:after="112" w:line="170" w:lineRule="exact"/>
        <w:ind w:left="3440"/>
        <w:jc w:val="both"/>
        <w:rPr>
          <w:rFonts w:ascii="Times New Roman" w:hAnsi="Times New Roman" w:cs="Times New Roman"/>
          <w:sz w:val="23"/>
          <w:szCs w:val="23"/>
        </w:rPr>
      </w:pPr>
    </w:p>
    <w:p w:rsidR="00C7109E" w:rsidRPr="0023290A" w:rsidRDefault="00C7109E" w:rsidP="00C7109E">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sz w:val="23"/>
          <w:szCs w:val="23"/>
        </w:rPr>
      </w:pPr>
      <w:proofErr w:type="gramStart"/>
      <w:r w:rsidRPr="0023290A">
        <w:rPr>
          <w:rFonts w:ascii="Times New Roman" w:hAnsi="Times New Roman" w:cs="Times New Roman"/>
          <w:color w:val="000000" w:themeColor="text1"/>
          <w:sz w:val="23"/>
          <w:szCs w:val="23"/>
        </w:rPr>
        <w:t xml:space="preserve">Настоящий Порядок определения инвестиционного профиля Учредителя управления,  в Обществе с ограниченной ответственностью Управляющая компания «Финансовые системы» (далее - Порядок)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w:t>
      </w:r>
      <w:r w:rsidRPr="0023290A">
        <w:rPr>
          <w:rFonts w:ascii="Times New Roman" w:hAnsi="Times New Roman" w:cs="Times New Roman"/>
          <w:sz w:val="23"/>
          <w:szCs w:val="23"/>
        </w:rPr>
        <w:t>описывает порядок определения инвестиционного</w:t>
      </w:r>
      <w:proofErr w:type="gramEnd"/>
      <w:r w:rsidRPr="0023290A">
        <w:rPr>
          <w:rFonts w:ascii="Times New Roman" w:hAnsi="Times New Roman" w:cs="Times New Roman"/>
          <w:sz w:val="23"/>
          <w:szCs w:val="23"/>
        </w:rPr>
        <w:t xml:space="preserve"> профиля </w:t>
      </w:r>
      <w:r w:rsidRPr="0023290A">
        <w:rPr>
          <w:rFonts w:ascii="Times New Roman" w:hAnsi="Times New Roman" w:cs="Times New Roman"/>
          <w:color w:val="000000" w:themeColor="text1"/>
          <w:sz w:val="23"/>
          <w:szCs w:val="23"/>
        </w:rPr>
        <w:t>Учредителя управления и</w:t>
      </w:r>
      <w:r w:rsidRPr="0023290A">
        <w:rPr>
          <w:rFonts w:ascii="Times New Roman" w:hAnsi="Times New Roman" w:cs="Times New Roman"/>
          <w:sz w:val="23"/>
          <w:szCs w:val="23"/>
        </w:rPr>
        <w:t xml:space="preserve"> перечень сведений, необходимых для его определения.  </w:t>
      </w:r>
      <w:r w:rsidRPr="0023290A">
        <w:rPr>
          <w:rFonts w:ascii="Times New Roman" w:hAnsi="Times New Roman" w:cs="Times New Roman"/>
          <w:color w:val="FF0000"/>
          <w:sz w:val="23"/>
          <w:szCs w:val="23"/>
        </w:rPr>
        <w:t xml:space="preserve"> </w:t>
      </w:r>
      <w:r w:rsidRPr="0023290A">
        <w:rPr>
          <w:rFonts w:ascii="Times New Roman" w:hAnsi="Times New Roman" w:cs="Times New Roman"/>
          <w:sz w:val="23"/>
          <w:szCs w:val="23"/>
        </w:rPr>
        <w:t xml:space="preserve">  </w:t>
      </w:r>
    </w:p>
    <w:p w:rsidR="00C7109E" w:rsidRPr="0023290A" w:rsidRDefault="00C7109E" w:rsidP="00C7109E">
      <w:pPr>
        <w:pStyle w:val="8"/>
        <w:numPr>
          <w:ilvl w:val="1"/>
          <w:numId w:val="2"/>
        </w:numPr>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Общество с ограниченной ответственностью Управляющая компания «Финансовые системы» (далее - Управляющий) определяет инвестиционный профиль Учредителя управления путем проведения анкетирования. Учредитель управления предоставляет необходимые о себе сведения путем заполнения анкеты по инвестиционному профилированию. По итогам заполнения анкеты производится подсчет набранных баллов и определяется инвестиционный профиль в соответствии с установленной Управляющим шкалой. Заполненная анкета подлежит </w:t>
      </w:r>
      <w:proofErr w:type="gramStart"/>
      <w:r w:rsidRPr="0023290A">
        <w:rPr>
          <w:rFonts w:ascii="Times New Roman" w:hAnsi="Times New Roman" w:cs="Times New Roman"/>
          <w:color w:val="000000" w:themeColor="text1"/>
          <w:sz w:val="23"/>
          <w:szCs w:val="23"/>
        </w:rPr>
        <w:t>подписанию</w:t>
      </w:r>
      <w:proofErr w:type="gramEnd"/>
      <w:r w:rsidRPr="0023290A">
        <w:rPr>
          <w:rFonts w:ascii="Times New Roman" w:hAnsi="Times New Roman" w:cs="Times New Roman"/>
          <w:color w:val="000000" w:themeColor="text1"/>
          <w:sz w:val="23"/>
          <w:szCs w:val="23"/>
        </w:rPr>
        <w:t xml:space="preserve"> как со стороны клиента, так и со стороны Управляющего. Подписывая заполненную анкету по инвестиционному профилированию, Учредитель управления дает свое согласие с определённым для него инвестиционным профилем, а также подтверждает достоверность указанных данных. </w:t>
      </w:r>
    </w:p>
    <w:p w:rsidR="00C7109E" w:rsidRPr="0023290A" w:rsidRDefault="00C7109E" w:rsidP="00C7109E">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Настоящий Порядок распространяется на сделки и операции, осуществляемые в рамках лицензии профессионального участника рынка ценных бумаг на осуществление деятельности по управлению ценными бумагами.</w:t>
      </w:r>
    </w:p>
    <w:p w:rsidR="00C7109E" w:rsidRPr="0023290A" w:rsidRDefault="00C7109E" w:rsidP="00C7109E">
      <w:pPr>
        <w:pStyle w:val="8"/>
        <w:numPr>
          <w:ilvl w:val="1"/>
          <w:numId w:val="2"/>
        </w:numPr>
        <w:shd w:val="clear" w:color="auto" w:fill="auto"/>
        <w:tabs>
          <w:tab w:val="left" w:pos="284"/>
        </w:tabs>
        <w:spacing w:before="0" w:after="0" w:line="240" w:lineRule="auto"/>
        <w:ind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В настоящем Порядке используются следующие определения:</w:t>
      </w:r>
    </w:p>
    <w:p w:rsidR="00C7109E" w:rsidRPr="0023290A" w:rsidRDefault="00C7109E" w:rsidP="00C7109E">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Управляющий </w:t>
      </w:r>
      <w:r w:rsidRPr="0023290A">
        <w:rPr>
          <w:rFonts w:ascii="Times New Roman" w:hAnsi="Times New Roman" w:cs="Times New Roman"/>
          <w:color w:val="000000" w:themeColor="text1"/>
          <w:sz w:val="23"/>
          <w:szCs w:val="23"/>
        </w:rPr>
        <w:t>– член НАУФОР, осуществляющий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C7109E" w:rsidRPr="0023290A" w:rsidRDefault="00C7109E" w:rsidP="00C7109E">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Учредитель управления (клиент) </w:t>
      </w:r>
      <w:r w:rsidRPr="0023290A">
        <w:rPr>
          <w:rFonts w:ascii="Times New Roman" w:hAnsi="Times New Roman" w:cs="Times New Roman"/>
          <w:color w:val="000000" w:themeColor="text1"/>
          <w:sz w:val="23"/>
          <w:szCs w:val="23"/>
        </w:rPr>
        <w:t>- юридическое или физическое лицо, передающее денежные средства и/или ценные бумаги в управление Управляющему на основании заключенного с Управляющим  договора доверительного управления.</w:t>
      </w:r>
    </w:p>
    <w:p w:rsidR="00C7109E" w:rsidRPr="0023290A" w:rsidRDefault="00C7109E" w:rsidP="00C7109E">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Доверительное управление </w:t>
      </w:r>
      <w:r w:rsidRPr="0023290A">
        <w:rPr>
          <w:rFonts w:ascii="Times New Roman" w:hAnsi="Times New Roman" w:cs="Times New Roman"/>
          <w:color w:val="000000" w:themeColor="text1"/>
          <w:sz w:val="23"/>
          <w:szCs w:val="23"/>
        </w:rPr>
        <w:t xml:space="preserve">- профессиональная деятельность Управляющего на рынке ценных бумаг, заключающаяся в совершении от своего собственного имени за вознаграждение любых правомерных юридических и фактических действий с переданными Учредителем Управляющему Активами, а также с Активами, полученными в ходе исполнения Договора, в интересах Учредителя, </w:t>
      </w:r>
    </w:p>
    <w:p w:rsidR="00C7109E" w:rsidRPr="0023290A" w:rsidRDefault="00C7109E" w:rsidP="00C7109E">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Инвестиционный профиль Учредителя управления</w:t>
      </w:r>
      <w:r w:rsidRPr="0023290A">
        <w:rPr>
          <w:rFonts w:ascii="Times New Roman" w:hAnsi="Times New Roman" w:cs="Times New Roman"/>
          <w:color w:val="000000" w:themeColor="text1"/>
          <w:sz w:val="23"/>
          <w:szCs w:val="23"/>
        </w:rPr>
        <w:t xml:space="preserve"> - инвестиционные цели Учредителя управления на определенный период времени и риск возможных убытков, связанных с доверительным управлением, который Учредитель управления способен нести за тот же период времени. </w:t>
      </w:r>
    </w:p>
    <w:p w:rsidR="00C7109E" w:rsidRPr="0023290A" w:rsidRDefault="00C7109E" w:rsidP="00C7109E">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портфель Учредителя управления </w:t>
      </w:r>
      <w:r w:rsidRPr="0023290A">
        <w:rPr>
          <w:rFonts w:ascii="Times New Roman" w:hAnsi="Times New Roman" w:cs="Times New Roman"/>
          <w:color w:val="000000" w:themeColor="text1"/>
          <w:sz w:val="23"/>
          <w:szCs w:val="23"/>
        </w:rPr>
        <w:t>- это совокупность активов Учредителя управления, находящихся в доверительном управлении Управляющего в рамках договора доверительного управления активами.</w:t>
      </w:r>
    </w:p>
    <w:p w:rsidR="00C7109E" w:rsidRPr="0023290A" w:rsidRDefault="00C7109E" w:rsidP="00C7109E">
      <w:pPr>
        <w:pStyle w:val="8"/>
        <w:shd w:val="clear" w:color="auto" w:fill="auto"/>
        <w:tabs>
          <w:tab w:val="left" w:pos="284"/>
        </w:tabs>
        <w:spacing w:before="0" w:after="64"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горизонт </w:t>
      </w:r>
      <w:r w:rsidRPr="0023290A">
        <w:rPr>
          <w:rFonts w:ascii="Times New Roman" w:hAnsi="Times New Roman" w:cs="Times New Roman"/>
          <w:color w:val="000000" w:themeColor="text1"/>
          <w:sz w:val="23"/>
          <w:szCs w:val="23"/>
        </w:rPr>
        <w:t>- период времени, за который определяются ожидаемая доходность и допустимый риск для Учредителя управления.</w:t>
      </w:r>
    </w:p>
    <w:p w:rsidR="00C7109E" w:rsidRPr="0023290A" w:rsidRDefault="00C7109E" w:rsidP="00C7109E">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Ожидаемая доходность </w:t>
      </w:r>
      <w:r w:rsidRPr="0023290A">
        <w:rPr>
          <w:rFonts w:ascii="Times New Roman" w:hAnsi="Times New Roman" w:cs="Times New Roman"/>
          <w:color w:val="000000" w:themeColor="text1"/>
          <w:sz w:val="23"/>
          <w:szCs w:val="23"/>
        </w:rPr>
        <w:t xml:space="preserve">- доходность от доверительного управления, которую Учредитель управления рассчитывает получить в рассматриваемом инвестиционном горизонте.  Данная доходность определяется в процентах годовых в валюте, указанной в инвестиционном портфеле. </w:t>
      </w:r>
    </w:p>
    <w:p w:rsidR="00C7109E" w:rsidRPr="0023290A" w:rsidRDefault="00C7109E" w:rsidP="00C7109E">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Допустимый риск</w:t>
      </w:r>
      <w:r w:rsidRPr="0023290A">
        <w:rPr>
          <w:rFonts w:ascii="Times New Roman" w:hAnsi="Times New Roman" w:cs="Times New Roman"/>
          <w:color w:val="000000" w:themeColor="text1"/>
          <w:sz w:val="23"/>
          <w:szCs w:val="23"/>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за определенный период времени.</w:t>
      </w:r>
    </w:p>
    <w:p w:rsidR="00C7109E" w:rsidRPr="0023290A" w:rsidRDefault="00C7109E" w:rsidP="00C7109E">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Фактический риск</w:t>
      </w:r>
      <w:r w:rsidRPr="0023290A">
        <w:rPr>
          <w:rFonts w:ascii="Times New Roman" w:hAnsi="Times New Roman" w:cs="Times New Roman"/>
          <w:color w:val="000000" w:themeColor="text1"/>
          <w:sz w:val="23"/>
          <w:szCs w:val="23"/>
        </w:rPr>
        <w:t xml:space="preserve"> - риск, который несет Учредитель управления на установленном инвестиционном горизонте (включает в себя риск убытков, в том числе риск изменения стоимости активов).</w:t>
      </w:r>
    </w:p>
    <w:p w:rsidR="00C7109E" w:rsidRPr="0023290A" w:rsidRDefault="00C7109E" w:rsidP="00C7109E">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Стандартный инвестиционный профиль</w:t>
      </w:r>
      <w:r w:rsidRPr="0023290A">
        <w:rPr>
          <w:rFonts w:ascii="Times New Roman" w:hAnsi="Times New Roman" w:cs="Times New Roman"/>
          <w:color w:val="000000" w:themeColor="text1"/>
          <w:sz w:val="23"/>
          <w:szCs w:val="23"/>
        </w:rPr>
        <w:t xml:space="preserve"> - единый инвестиционный профиль, определяется исходя из существа Стандартной Инвестиционной стратегии доверительного </w:t>
      </w:r>
      <w:r w:rsidRPr="0023290A">
        <w:rPr>
          <w:rFonts w:ascii="Times New Roman" w:hAnsi="Times New Roman" w:cs="Times New Roman"/>
          <w:color w:val="000000" w:themeColor="text1"/>
          <w:sz w:val="23"/>
          <w:szCs w:val="23"/>
        </w:rPr>
        <w:lastRenderedPageBreak/>
        <w:t>управления, без предоставления Учредителями управления информации для его определения.</w:t>
      </w:r>
    </w:p>
    <w:p w:rsidR="00C7109E" w:rsidRPr="0023290A" w:rsidRDefault="00C7109E" w:rsidP="00C7109E">
      <w:pPr>
        <w:tabs>
          <w:tab w:val="left" w:pos="284"/>
        </w:tabs>
        <w:ind w:firstLine="709"/>
        <w:jc w:val="both"/>
        <w:rPr>
          <w:rFonts w:ascii="Times New Roman" w:hAnsi="Times New Roman" w:cs="Times New Roman"/>
          <w:b/>
          <w:bCs/>
          <w:color w:val="000000" w:themeColor="text1"/>
          <w:sz w:val="23"/>
          <w:szCs w:val="23"/>
        </w:rPr>
      </w:pPr>
      <w:r w:rsidRPr="0023290A">
        <w:rPr>
          <w:rFonts w:ascii="Times New Roman" w:hAnsi="Times New Roman" w:cs="Times New Roman"/>
          <w:color w:val="000000" w:themeColor="text1"/>
          <w:sz w:val="23"/>
          <w:szCs w:val="23"/>
        </w:rPr>
        <w:t>Стандартная стратегия управления (стандартная инвестиционная стратегия) -</w:t>
      </w:r>
    </w:p>
    <w:p w:rsidR="00C7109E" w:rsidRPr="0023290A" w:rsidRDefault="00C7109E" w:rsidP="00C7109E">
      <w:pPr>
        <w:pStyle w:val="8"/>
        <w:shd w:val="clear" w:color="auto" w:fill="auto"/>
        <w:tabs>
          <w:tab w:val="left" w:pos="284"/>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стратегия управления, которая предполагает управление активами нескольких Учредителей по единым правилам и принципам формирования состава и структуры объектов доверительного управления,  может осуществляться только при условии, что для указанных Учредителей определен единый стандартный инвестиционный профиль. </w:t>
      </w:r>
    </w:p>
    <w:p w:rsidR="00C7109E" w:rsidRPr="0023290A" w:rsidRDefault="00C7109E" w:rsidP="00C7109E">
      <w:pPr>
        <w:pStyle w:val="40"/>
        <w:keepNext/>
        <w:keepLines/>
        <w:numPr>
          <w:ilvl w:val="0"/>
          <w:numId w:val="2"/>
        </w:numPr>
        <w:shd w:val="clear" w:color="auto" w:fill="auto"/>
        <w:tabs>
          <w:tab w:val="left" w:pos="2276"/>
        </w:tabs>
        <w:spacing w:before="240" w:after="360" w:line="240" w:lineRule="auto"/>
        <w:ind w:left="2410" w:right="1582" w:hanging="709"/>
        <w:jc w:val="center"/>
        <w:rPr>
          <w:rFonts w:ascii="Times New Roman" w:hAnsi="Times New Roman" w:cs="Times New Roman"/>
          <w:bCs w:val="0"/>
          <w:color w:val="000000" w:themeColor="text1"/>
          <w:sz w:val="23"/>
          <w:szCs w:val="23"/>
        </w:rPr>
      </w:pPr>
      <w:bookmarkStart w:id="1" w:name="bookmark1"/>
      <w:r w:rsidRPr="0023290A">
        <w:rPr>
          <w:rFonts w:ascii="Times New Roman" w:hAnsi="Times New Roman" w:cs="Times New Roman"/>
          <w:bCs w:val="0"/>
          <w:color w:val="000000" w:themeColor="text1"/>
          <w:sz w:val="23"/>
          <w:szCs w:val="23"/>
        </w:rPr>
        <w:t>ПОРЯДОК ОПРЕДЕЛЕНИЯ ИНВЕСТИЦИОННОГО ПРОФИЛЯ УЧРЕДИТЕЛЯ УПРАВЛЕНИЯ</w:t>
      </w:r>
      <w:bookmarkEnd w:id="1"/>
    </w:p>
    <w:p w:rsidR="00C7109E" w:rsidRPr="0023290A" w:rsidRDefault="00C7109E" w:rsidP="00C7109E">
      <w:pPr>
        <w:pStyle w:val="8"/>
        <w:numPr>
          <w:ilvl w:val="1"/>
          <w:numId w:val="2"/>
        </w:numPr>
        <w:shd w:val="clear" w:color="auto" w:fill="auto"/>
        <w:tabs>
          <w:tab w:val="left" w:pos="0"/>
          <w:tab w:val="left" w:pos="426"/>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 начала совершения сделок по договорам доверительного управления Управляющий определяет инвестиционный профиль и/или стандартный инвестиционный профиль Учредителя управления, а также информирует его о рисках в соответствии с требованиями нормативных актов Банка России, базовых стандартов и внутреннего стандарта НАУФОР, членом которой является Управляющий.</w:t>
      </w:r>
    </w:p>
    <w:p w:rsidR="00C7109E" w:rsidRPr="0023290A" w:rsidRDefault="00C7109E" w:rsidP="00C7109E">
      <w:pPr>
        <w:pStyle w:val="8"/>
        <w:numPr>
          <w:ilvl w:val="1"/>
          <w:numId w:val="2"/>
        </w:numPr>
        <w:shd w:val="clear" w:color="auto" w:fill="auto"/>
        <w:tabs>
          <w:tab w:val="left" w:pos="0"/>
          <w:tab w:val="right" w:pos="426"/>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Инвестиционный   профиль   Учредителя  управления, не  являющегося квалифицированным инвестором, определяется по каждому договору доверительного управления, заключенному с клиентом. </w:t>
      </w:r>
    </w:p>
    <w:p w:rsidR="00C7109E" w:rsidRPr="0023290A" w:rsidRDefault="00C7109E" w:rsidP="00C7109E">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t>Стандартный инвестиционный профиль клиента определяется по каждой стандартной стратегии управления. Стандартный инвестиционный профиль стандартной стратегии управления должен соответствовать инвестиционному профилю клиента.</w:t>
      </w:r>
    </w:p>
    <w:p w:rsidR="00C7109E" w:rsidRPr="0023290A" w:rsidRDefault="00C7109E" w:rsidP="00C7109E">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t>В инвестиционном профиле определяются:</w:t>
      </w:r>
    </w:p>
    <w:p w:rsidR="00C7109E" w:rsidRPr="0023290A" w:rsidRDefault="00C7109E" w:rsidP="00C7109E">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 горизонт;</w:t>
      </w:r>
    </w:p>
    <w:p w:rsidR="00C7109E" w:rsidRPr="0023290A" w:rsidRDefault="00C7109E" w:rsidP="00C7109E">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ожидаемая доходность;</w:t>
      </w:r>
    </w:p>
    <w:p w:rsidR="00C7109E" w:rsidRPr="0023290A" w:rsidRDefault="00C7109E" w:rsidP="00C7109E">
      <w:pPr>
        <w:pStyle w:val="8"/>
        <w:numPr>
          <w:ilvl w:val="0"/>
          <w:numId w:val="16"/>
        </w:numPr>
        <w:shd w:val="clear" w:color="auto" w:fill="auto"/>
        <w:tabs>
          <w:tab w:val="left" w:pos="2276"/>
        </w:tabs>
        <w:spacing w:before="0" w:after="12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допустимый риск.</w:t>
      </w:r>
    </w:p>
    <w:p w:rsidR="00C7109E" w:rsidRPr="0023290A" w:rsidRDefault="00C7109E" w:rsidP="00C7109E">
      <w:pPr>
        <w:pStyle w:val="8"/>
        <w:numPr>
          <w:ilvl w:val="1"/>
          <w:numId w:val="2"/>
        </w:numPr>
        <w:shd w:val="clear" w:color="auto" w:fill="auto"/>
        <w:tabs>
          <w:tab w:val="left" w:pos="426"/>
          <w:tab w:val="left" w:pos="2276"/>
          <w:tab w:val="right" w:pos="9346"/>
        </w:tabs>
        <w:spacing w:before="0" w:after="0" w:line="240" w:lineRule="auto"/>
        <w:ind w:left="86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w:t>
      </w:r>
      <w:r w:rsidRPr="0023290A">
        <w:rPr>
          <w:rFonts w:ascii="Times New Roman" w:hAnsi="Times New Roman" w:cs="Times New Roman"/>
          <w:color w:val="000000" w:themeColor="text1"/>
          <w:sz w:val="23"/>
          <w:szCs w:val="23"/>
        </w:rPr>
        <w:tab/>
        <w:t xml:space="preserve"> профиль Учредителя управления определяется одним из двух способов:</w:t>
      </w:r>
    </w:p>
    <w:p w:rsidR="00C7109E" w:rsidRPr="0023290A" w:rsidRDefault="00C7109E" w:rsidP="00C7109E">
      <w:pPr>
        <w:pStyle w:val="8"/>
        <w:numPr>
          <w:ilvl w:val="2"/>
          <w:numId w:val="2"/>
        </w:numPr>
        <w:shd w:val="clear" w:color="auto" w:fill="auto"/>
        <w:tabs>
          <w:tab w:val="left" w:pos="709"/>
          <w:tab w:val="left" w:pos="1134"/>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На основе представленной Учредителем управления информации, путем заполнения и подписания им Анкеты для определения инвестиционного профиля (далее по тексту - Анкета) по форме, установленной в </w:t>
      </w:r>
      <w:r w:rsidRPr="0023290A">
        <w:rPr>
          <w:rFonts w:ascii="Times New Roman" w:hAnsi="Times New Roman" w:cs="Times New Roman"/>
          <w:b/>
          <w:color w:val="000000" w:themeColor="text1"/>
          <w:sz w:val="23"/>
          <w:szCs w:val="23"/>
        </w:rPr>
        <w:t>Приложении № 1</w:t>
      </w:r>
      <w:r w:rsidRPr="0023290A">
        <w:rPr>
          <w:rFonts w:ascii="Times New Roman" w:hAnsi="Times New Roman" w:cs="Times New Roman"/>
          <w:color w:val="000000" w:themeColor="text1"/>
          <w:sz w:val="23"/>
          <w:szCs w:val="23"/>
        </w:rPr>
        <w:t xml:space="preserve"> к настоящему Порядку. При этом определение инвестиционного горизонта, допустимого риска и ожидаемой доходности осуществляется в порядке, установленными разделами 3 - 5 настоящего Порядка.</w:t>
      </w:r>
    </w:p>
    <w:p w:rsidR="00C7109E" w:rsidRPr="0023290A" w:rsidRDefault="00C7109E" w:rsidP="00C7109E">
      <w:pPr>
        <w:pStyle w:val="8"/>
        <w:numPr>
          <w:ilvl w:val="2"/>
          <w:numId w:val="2"/>
        </w:numPr>
        <w:shd w:val="clear" w:color="auto" w:fill="auto"/>
        <w:tabs>
          <w:tab w:val="left" w:pos="709"/>
          <w:tab w:val="left" w:pos="1134"/>
          <w:tab w:val="left" w:pos="2276"/>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На основании самостоятельного определения Учредителем управления своего инвестиционного профиля путем присоединения к стандартным стратегиям управления со стандартным инвестиционным профилем. Стандартный инвестиционный профиль, который присваивается Учредителю управления в зависимости от выбранной стандартной стратегии управления, определяется согласно </w:t>
      </w:r>
      <w:r w:rsidRPr="0023290A">
        <w:rPr>
          <w:rFonts w:ascii="Times New Roman" w:hAnsi="Times New Roman" w:cs="Times New Roman"/>
          <w:b/>
          <w:color w:val="000000" w:themeColor="text1"/>
          <w:sz w:val="23"/>
          <w:szCs w:val="23"/>
        </w:rPr>
        <w:t>Приложению № 2</w:t>
      </w:r>
      <w:r w:rsidRPr="0023290A">
        <w:rPr>
          <w:rFonts w:ascii="Times New Roman" w:hAnsi="Times New Roman" w:cs="Times New Roman"/>
          <w:color w:val="000000" w:themeColor="text1"/>
          <w:sz w:val="23"/>
          <w:szCs w:val="23"/>
        </w:rPr>
        <w:t xml:space="preserve"> к настоящему Порядку.</w:t>
      </w:r>
    </w:p>
    <w:p w:rsidR="00C7109E" w:rsidRPr="0023290A" w:rsidRDefault="00C7109E" w:rsidP="00C7109E">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 профиль Учредителя управления, являющегося квалифицированным инвестором, определяется Управляющим на основании предоставленной клиентом информации  о предполагаемом сроке</w:t>
      </w:r>
      <w:r w:rsidRPr="0023290A">
        <w:rPr>
          <w:rFonts w:ascii="Times New Roman" w:eastAsia="Courier New"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инвестирования и ожидаемой доходности.</w:t>
      </w:r>
    </w:p>
    <w:p w:rsidR="00C7109E" w:rsidRPr="0023290A" w:rsidRDefault="00C7109E" w:rsidP="00C7109E">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color w:val="000000" w:themeColor="text1"/>
          <w:sz w:val="23"/>
          <w:szCs w:val="23"/>
        </w:rPr>
        <w:t>Управляющий не проверяет достоверность сведений, предоставленных Учредителем управления в Анкете для определения</w:t>
      </w:r>
      <w:r w:rsidRPr="0023290A">
        <w:rPr>
          <w:rFonts w:ascii="Times New Roman" w:hAnsi="Times New Roman" w:cs="Times New Roman"/>
          <w:sz w:val="23"/>
          <w:szCs w:val="23"/>
        </w:rPr>
        <w:t xml:space="preserve"> инвестиционного профиля. </w:t>
      </w:r>
    </w:p>
    <w:p w:rsidR="00C7109E" w:rsidRPr="0023290A" w:rsidRDefault="00C7109E" w:rsidP="00C7109E">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w:t>
      </w:r>
      <w:r w:rsidRPr="0023290A">
        <w:rPr>
          <w:rFonts w:ascii="Times New Roman" w:hAnsi="Times New Roman" w:cs="Times New Roman"/>
          <w:sz w:val="23"/>
          <w:szCs w:val="23"/>
          <w:lang w:val="en-US"/>
        </w:rPr>
        <w:t>:</w:t>
      </w:r>
    </w:p>
    <w:p w:rsidR="00C7109E" w:rsidRPr="0023290A" w:rsidRDefault="00C7109E" w:rsidP="00C7109E">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включая инвестиционный горизонт, допустимый риск и ожидаемую доходность, определяется Управляющим самостоятельно, исходя из существа стандартных стратегий управления, перечень которых раскрыт на официальном сайте Управляющего в глобальной информационно-телекоммуникационной сети «Интернет». В случае самоидентификации Учредителем управления своего инвестиционного профиля соответствующему стандартному инвестиционному профилю, Управляющий определяет указанный стандартный инвестиционный профиль, как инвестиционный профиль Учредителя управления без предоставления Учредителем управления информации для его определения.</w:t>
      </w:r>
    </w:p>
    <w:p w:rsidR="00C7109E" w:rsidRPr="0023290A" w:rsidRDefault="00C7109E" w:rsidP="00C7109E">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При этом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p>
    <w:p w:rsidR="00C7109E" w:rsidRPr="0023290A" w:rsidRDefault="00C7109E" w:rsidP="00C7109E">
      <w:pPr>
        <w:pStyle w:val="8"/>
        <w:numPr>
          <w:ilvl w:val="2"/>
          <w:numId w:val="2"/>
        </w:numPr>
        <w:shd w:val="clear" w:color="auto" w:fill="auto"/>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 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w:t>
      </w:r>
      <w:r w:rsidRPr="0023290A">
        <w:rPr>
          <w:rFonts w:ascii="Times New Roman" w:hAnsi="Times New Roman" w:cs="Times New Roman"/>
          <w:sz w:val="23"/>
          <w:szCs w:val="23"/>
        </w:rPr>
        <w:lastRenderedPageBreak/>
        <w:t xml:space="preserve">Учредителей управления могут быть различными </w:t>
      </w:r>
    </w:p>
    <w:p w:rsidR="00C7109E" w:rsidRPr="0023290A" w:rsidRDefault="00C7109E" w:rsidP="00C7109E">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proofErr w:type="gramStart"/>
      <w:r w:rsidRPr="0023290A">
        <w:rPr>
          <w:rFonts w:ascii="Times New Roman" w:hAnsi="Times New Roman" w:cs="Times New Roman"/>
          <w:sz w:val="23"/>
          <w:szCs w:val="23"/>
        </w:rPr>
        <w:t>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w:t>
      </w:r>
      <w:r w:rsidRPr="0023290A">
        <w:rPr>
          <w:rFonts w:ascii="Times New Roman" w:hAnsi="Times New Roman" w:cs="Times New Roman"/>
        </w:rPr>
        <w:t xml:space="preserve"> </w:t>
      </w:r>
      <w:r w:rsidRPr="0023290A">
        <w:rPr>
          <w:rFonts w:ascii="Times New Roman" w:hAnsi="Times New Roman" w:cs="Times New Roman"/>
          <w:sz w:val="23"/>
          <w:szCs w:val="23"/>
        </w:rPr>
        <w:t>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w:t>
      </w:r>
      <w:proofErr w:type="gramEnd"/>
      <w:r w:rsidRPr="0023290A">
        <w:rPr>
          <w:rFonts w:ascii="Times New Roman" w:hAnsi="Times New Roman" w:cs="Times New Roman"/>
          <w:sz w:val="23"/>
          <w:szCs w:val="23"/>
        </w:rPr>
        <w:t xml:space="preserve">, </w:t>
      </w:r>
      <w:proofErr w:type="gramStart"/>
      <w:r w:rsidRPr="0023290A">
        <w:rPr>
          <w:rFonts w:ascii="Times New Roman" w:hAnsi="Times New Roman" w:cs="Times New Roman"/>
          <w:sz w:val="23"/>
          <w:szCs w:val="23"/>
        </w:rPr>
        <w:t>и, раскрываемой в Отчете о деятельности Управляющего по такому портфелю (договору).</w:t>
      </w:r>
      <w:proofErr w:type="gramEnd"/>
    </w:p>
    <w:p w:rsidR="00C7109E" w:rsidRPr="0023290A" w:rsidRDefault="00C7109E" w:rsidP="00C7109E">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может соответствовать как одной стандартной, так и группе стандартных стратегий управления.</w:t>
      </w:r>
    </w:p>
    <w:p w:rsidR="00C7109E" w:rsidRPr="0023290A" w:rsidRDefault="00C7109E" w:rsidP="00C7109E">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proofErr w:type="gramStart"/>
      <w:r w:rsidRPr="0023290A">
        <w:rPr>
          <w:rFonts w:ascii="Times New Roman" w:hAnsi="Times New Roman" w:cs="Times New Roman"/>
          <w:sz w:val="23"/>
          <w:szCs w:val="23"/>
        </w:rPr>
        <w:t>Поскольку Управляющий в соответствии с Положением не запрашивает данные, позволяющие оценить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активы при таком совокупном уровне допустимого риска (по одной или нескольким</w:t>
      </w:r>
      <w:proofErr w:type="gramEnd"/>
      <w:r w:rsidRPr="0023290A">
        <w:rPr>
          <w:rFonts w:ascii="Times New Roman" w:hAnsi="Times New Roman" w:cs="Times New Roman"/>
          <w:sz w:val="23"/>
          <w:szCs w:val="23"/>
        </w:rPr>
        <w:t xml:space="preserve"> стандартным стратегиям управления), который в случае его реализации привел к убыткам в размере, превышающем минимальный размер возможных убытков, которые он способен нести на установленном инвестиционном горизонте.</w:t>
      </w:r>
    </w:p>
    <w:p w:rsidR="00C7109E" w:rsidRPr="0023290A" w:rsidRDefault="00C7109E" w:rsidP="00C7109E">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Перечень разрешаемых финансовых инструментов и операций, которые могут совершаться в инвестиционном портфеле Учредителя управления, управляемом в рамках стандартного инвестиционного профиля по стандартной стратегии управления, определяются Управляющим исходя из существа стандартной стратегии управления.</w:t>
      </w:r>
    </w:p>
    <w:p w:rsidR="00C7109E" w:rsidRDefault="00C7109E" w:rsidP="00C7109E">
      <w:pPr>
        <w:pStyle w:val="8"/>
        <w:numPr>
          <w:ilvl w:val="1"/>
          <w:numId w:val="2"/>
        </w:numPr>
        <w:shd w:val="clear" w:color="auto" w:fill="auto"/>
        <w:tabs>
          <w:tab w:val="left" w:pos="0"/>
          <w:tab w:val="left" w:pos="426"/>
        </w:tabs>
        <w:spacing w:before="0" w:after="0" w:line="240" w:lineRule="auto"/>
        <w:ind w:firstLine="0"/>
        <w:rPr>
          <w:rFonts w:ascii="Times New Roman" w:hAnsi="Times New Roman" w:cs="Times New Roman"/>
          <w:sz w:val="23"/>
          <w:szCs w:val="23"/>
        </w:rPr>
      </w:pPr>
      <w:r w:rsidRPr="00E903D2">
        <w:rPr>
          <w:rFonts w:ascii="Times New Roman" w:hAnsi="Times New Roman" w:cs="Times New Roman"/>
          <w:sz w:val="23"/>
          <w:szCs w:val="23"/>
        </w:rPr>
        <w:t>Инвестиционный горизонт не может превышать срок, на который заключается договор доверительного управления. Если инвестиционный горизонт меньше срока, на который заключается договор доверительного управления, ожидаемая доходность и допустимый риск определяются за каждый инвестиционный горизонт, входящий в указанный срок</w:t>
      </w:r>
      <w:r w:rsidRPr="0023290A">
        <w:rPr>
          <w:rFonts w:ascii="Times New Roman" w:hAnsi="Times New Roman" w:cs="Times New Roman"/>
          <w:sz w:val="23"/>
          <w:szCs w:val="23"/>
        </w:rPr>
        <w:t>.</w:t>
      </w:r>
    </w:p>
    <w:p w:rsidR="00C7109E" w:rsidRPr="0023290A" w:rsidRDefault="00C7109E" w:rsidP="00C7109E">
      <w:pPr>
        <w:pStyle w:val="8"/>
        <w:shd w:val="clear" w:color="auto" w:fill="auto"/>
        <w:tabs>
          <w:tab w:val="left" w:pos="0"/>
          <w:tab w:val="left" w:pos="426"/>
        </w:tabs>
        <w:spacing w:before="0" w:after="0" w:line="240" w:lineRule="auto"/>
        <w:ind w:firstLine="0"/>
        <w:rPr>
          <w:rFonts w:ascii="Times New Roman" w:hAnsi="Times New Roman" w:cs="Times New Roman"/>
          <w:sz w:val="23"/>
          <w:szCs w:val="23"/>
        </w:rPr>
      </w:pPr>
      <w:r w:rsidRPr="00BB12AD">
        <w:rPr>
          <w:rFonts w:ascii="Times New Roman" w:hAnsi="Times New Roman" w:cs="Times New Roman"/>
          <w:sz w:val="23"/>
          <w:szCs w:val="23"/>
        </w:rPr>
        <w:t xml:space="preserve">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размер допустимого риска Клиента для нового инвестиционного горизонта в порядке, предусмотренном в соответствии с </w:t>
      </w:r>
      <w:r>
        <w:rPr>
          <w:rFonts w:ascii="Times New Roman" w:hAnsi="Times New Roman" w:cs="Times New Roman"/>
          <w:sz w:val="23"/>
          <w:szCs w:val="23"/>
        </w:rPr>
        <w:t>разделом 5</w:t>
      </w:r>
      <w:r w:rsidRPr="00BB12AD">
        <w:rPr>
          <w:rFonts w:ascii="Times New Roman" w:hAnsi="Times New Roman" w:cs="Times New Roman"/>
          <w:sz w:val="23"/>
          <w:szCs w:val="23"/>
        </w:rPr>
        <w:t xml:space="preserve"> Методики, таким образом, чтобы реализованный и потенциальный риски в совокупности не превышали допустимого риска Клиента.</w:t>
      </w:r>
    </w:p>
    <w:p w:rsidR="00C7109E" w:rsidRPr="0023290A" w:rsidRDefault="00C7109E" w:rsidP="00C7109E">
      <w:pPr>
        <w:pStyle w:val="8"/>
        <w:numPr>
          <w:ilvl w:val="1"/>
          <w:numId w:val="2"/>
        </w:numPr>
        <w:shd w:val="clear" w:color="auto" w:fill="auto"/>
        <w:tabs>
          <w:tab w:val="left" w:pos="0"/>
          <w:tab w:val="left" w:pos="426"/>
          <w:tab w:val="right" w:pos="978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Доверительное управление денежными средствами и/или ценными бумагами возможно только в случае получения согласия Учредителя управления с определенным для него по данному договору инвестиционным профилем и/или стандартным инвестиционным профилем.</w:t>
      </w:r>
    </w:p>
    <w:p w:rsidR="00C7109E" w:rsidRPr="0023290A" w:rsidRDefault="00C7109E" w:rsidP="00C7109E">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Сформированный инвестиционный профиль предоставляется Учредителю управления для согласования в офисе Управляющего или заказным письмом с уведомлением.</w:t>
      </w:r>
    </w:p>
    <w:p w:rsidR="00C7109E" w:rsidRPr="0023290A" w:rsidRDefault="00C7109E" w:rsidP="00C7109E">
      <w:pPr>
        <w:pStyle w:val="8"/>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t>Порядок получения согласия от Учредителя управления с его инвестиционным профилем:</w:t>
      </w:r>
    </w:p>
    <w:p w:rsidR="00C7109E" w:rsidRPr="0023290A" w:rsidRDefault="00C7109E" w:rsidP="00C7109E">
      <w:pPr>
        <w:pStyle w:val="8"/>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Согласие Учредителя управления с его инвестиционным профилем, в том числе со стандартным инвестиционным профилем, может быть получено Управляющим любым из следующих способов: </w:t>
      </w:r>
    </w:p>
    <w:p w:rsidR="00C7109E" w:rsidRPr="0023290A" w:rsidRDefault="00C7109E" w:rsidP="00C7109E">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путем получения согласия посредством почтовой связи,</w:t>
      </w:r>
    </w:p>
    <w:p w:rsidR="00C7109E" w:rsidRPr="0023290A" w:rsidRDefault="00C7109E" w:rsidP="00C7109E">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получение согласия по электронным средствам телекоммуникационных каналов связи с использованием электронной подписи,</w:t>
      </w:r>
    </w:p>
    <w:p w:rsidR="00C7109E" w:rsidRPr="0023290A" w:rsidRDefault="00C7109E" w:rsidP="00C7109E">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получение согласия путем совершения клиентом конклюдентных действий, направленных на заключение договора  доверительного управления.</w:t>
      </w:r>
    </w:p>
    <w:p w:rsidR="00C7109E" w:rsidRPr="0023290A" w:rsidRDefault="00C7109E" w:rsidP="00C7109E">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2.10. В случае пересмотра инвестиционного профиля в соответствии с п. 6 настоящего Порядка согласие клиента с инвестиционным профилем предоставляется в соответствии с пунктом 2.9 Порядка.</w:t>
      </w:r>
    </w:p>
    <w:p w:rsidR="00C7109E" w:rsidRPr="0023290A" w:rsidRDefault="00C7109E" w:rsidP="00C7109E">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2.11. Управляющий не осуществляет доверительное управление активами Учредителя управления в случае:</w:t>
      </w:r>
    </w:p>
    <w:p w:rsidR="00C7109E" w:rsidRPr="0023290A" w:rsidRDefault="00C7109E" w:rsidP="00C7109E">
      <w:pPr>
        <w:pStyle w:val="8"/>
        <w:numPr>
          <w:ilvl w:val="0"/>
          <w:numId w:val="17"/>
        </w:numPr>
        <w:shd w:val="clear" w:color="auto" w:fill="auto"/>
        <w:tabs>
          <w:tab w:val="left" w:pos="-142"/>
        </w:tabs>
        <w:spacing w:before="0" w:after="0" w:line="240" w:lineRule="auto"/>
        <w:ind w:left="0" w:right="23" w:firstLine="567"/>
        <w:rPr>
          <w:rFonts w:ascii="Times New Roman" w:hAnsi="Times New Roman" w:cs="Times New Roman"/>
          <w:sz w:val="23"/>
          <w:szCs w:val="23"/>
        </w:rPr>
      </w:pPr>
      <w:r w:rsidRPr="0023290A">
        <w:rPr>
          <w:rFonts w:ascii="Times New Roman" w:hAnsi="Times New Roman" w:cs="Times New Roman"/>
          <w:sz w:val="23"/>
          <w:szCs w:val="23"/>
        </w:rPr>
        <w:t xml:space="preserve">   Если для такого Учредителя управления не определен инвестиционный профиль в соответствии с Положением и настоящим Порядком, за исключением случаев, установленных </w:t>
      </w:r>
      <w:r w:rsidRPr="0023290A">
        <w:rPr>
          <w:rFonts w:ascii="Times New Roman" w:hAnsi="Times New Roman" w:cs="Times New Roman"/>
          <w:sz w:val="23"/>
          <w:szCs w:val="23"/>
        </w:rPr>
        <w:lastRenderedPageBreak/>
        <w:t>Положением.</w:t>
      </w:r>
    </w:p>
    <w:p w:rsidR="00C7109E" w:rsidRPr="0023290A" w:rsidRDefault="00C7109E" w:rsidP="00C7109E">
      <w:pPr>
        <w:pStyle w:val="8"/>
        <w:numPr>
          <w:ilvl w:val="2"/>
          <w:numId w:val="2"/>
        </w:numPr>
        <w:shd w:val="clear" w:color="auto" w:fill="auto"/>
        <w:tabs>
          <w:tab w:val="left" w:pos="851"/>
        </w:tabs>
        <w:spacing w:before="0" w:line="240" w:lineRule="auto"/>
        <w:ind w:right="23" w:firstLine="567"/>
        <w:rPr>
          <w:rFonts w:ascii="Times New Roman" w:hAnsi="Times New Roman" w:cs="Times New Roman"/>
          <w:sz w:val="23"/>
          <w:szCs w:val="23"/>
        </w:rPr>
      </w:pPr>
      <w:r w:rsidRPr="0023290A">
        <w:rPr>
          <w:rFonts w:ascii="Times New Roman" w:hAnsi="Times New Roman" w:cs="Times New Roman"/>
          <w:sz w:val="23"/>
          <w:szCs w:val="23"/>
        </w:rPr>
        <w:t>Отсутствия согласия Учредителя управления с определенным Управляющим инвестиционным профилем, за исключением случаев, установленных Положением;</w:t>
      </w:r>
    </w:p>
    <w:p w:rsidR="00C7109E" w:rsidRPr="0023290A" w:rsidRDefault="00C7109E" w:rsidP="00C7109E">
      <w:pPr>
        <w:pStyle w:val="8"/>
        <w:shd w:val="clear" w:color="auto" w:fill="auto"/>
        <w:tabs>
          <w:tab w:val="left" w:pos="851"/>
        </w:tabs>
        <w:spacing w:before="0" w:after="97"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ab/>
      </w:r>
      <w:proofErr w:type="gramStart"/>
      <w:r w:rsidRPr="0023290A">
        <w:rPr>
          <w:rFonts w:ascii="Times New Roman" w:hAnsi="Times New Roman" w:cs="Times New Roman"/>
          <w:sz w:val="23"/>
          <w:szCs w:val="23"/>
        </w:rPr>
        <w:t xml:space="preserve">В период приведения деятельности по доверительному управлению в соответствие с требованиями Положения на основании переходных положений, предусмотренных главой 7 Положения, по истечении 6 месяцев со дня вступления в силу Положения Управляющий </w:t>
      </w:r>
      <w:r w:rsidRPr="0023290A">
        <w:rPr>
          <w:rFonts w:ascii="Times New Roman" w:hAnsi="Times New Roman" w:cs="Times New Roman"/>
          <w:sz w:val="23"/>
          <w:szCs w:val="23"/>
          <w:u w:val="single"/>
        </w:rPr>
        <w:t>на основании договоров доверительного управления, заключенных до вступления в силу Положения</w:t>
      </w:r>
      <w:r w:rsidRPr="0023290A">
        <w:rPr>
          <w:rFonts w:ascii="Times New Roman" w:hAnsi="Times New Roman" w:cs="Times New Roman"/>
          <w:sz w:val="23"/>
          <w:szCs w:val="23"/>
        </w:rPr>
        <w:t>, должен осуществлять управление активами Учредителей управления, в отношении которых не определен инвестиционный профиль, с учетом следующего (в этом</w:t>
      </w:r>
      <w:proofErr w:type="gramEnd"/>
      <w:r w:rsidRPr="0023290A">
        <w:rPr>
          <w:rFonts w:ascii="Times New Roman" w:hAnsi="Times New Roman" w:cs="Times New Roman"/>
          <w:sz w:val="23"/>
          <w:szCs w:val="23"/>
        </w:rPr>
        <w:t xml:space="preserve"> </w:t>
      </w:r>
      <w:proofErr w:type="gramStart"/>
      <w:r w:rsidRPr="0023290A">
        <w:rPr>
          <w:rFonts w:ascii="Times New Roman" w:hAnsi="Times New Roman" w:cs="Times New Roman"/>
          <w:sz w:val="23"/>
          <w:szCs w:val="23"/>
        </w:rPr>
        <w:t>случае</w:t>
      </w:r>
      <w:proofErr w:type="gramEnd"/>
      <w:r w:rsidRPr="0023290A">
        <w:rPr>
          <w:rFonts w:ascii="Times New Roman" w:hAnsi="Times New Roman" w:cs="Times New Roman"/>
          <w:sz w:val="23"/>
          <w:szCs w:val="23"/>
        </w:rPr>
        <w:t xml:space="preserve"> получение Управляющим согласия Учредителя управления с инвестиционным профилем, предусмотренным ниже, не требуется):</w:t>
      </w:r>
    </w:p>
    <w:p w:rsidR="00C7109E" w:rsidRPr="0023290A" w:rsidRDefault="00C7109E" w:rsidP="00C7109E">
      <w:pPr>
        <w:pStyle w:val="8"/>
        <w:numPr>
          <w:ilvl w:val="0"/>
          <w:numId w:val="17"/>
        </w:numPr>
        <w:shd w:val="clear" w:color="auto" w:fill="auto"/>
        <w:tabs>
          <w:tab w:val="left" w:pos="1134"/>
        </w:tabs>
        <w:spacing w:before="0" w:after="139" w:line="240" w:lineRule="auto"/>
        <w:rPr>
          <w:rFonts w:ascii="Times New Roman" w:hAnsi="Times New Roman" w:cs="Times New Roman"/>
          <w:sz w:val="23"/>
          <w:szCs w:val="23"/>
        </w:rPr>
      </w:pPr>
      <w:r w:rsidRPr="0023290A">
        <w:rPr>
          <w:rFonts w:ascii="Times New Roman" w:hAnsi="Times New Roman" w:cs="Times New Roman"/>
          <w:sz w:val="23"/>
          <w:szCs w:val="23"/>
        </w:rPr>
        <w:t>Инвестиционный горизонт составляет:</w:t>
      </w:r>
    </w:p>
    <w:p w:rsidR="00C7109E" w:rsidRPr="0023290A" w:rsidRDefault="00C7109E" w:rsidP="00C7109E">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(двенадцати) месяцев;</w:t>
      </w:r>
    </w:p>
    <w:p w:rsidR="00C7109E" w:rsidRPr="0023290A" w:rsidRDefault="00C7109E" w:rsidP="00C7109E">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 xml:space="preserve">каждые 12 (двенадцать) месяцев, начиная со дня истечения срока приведения деятельности в соответствие с требованиями Положения, до дня истечения срока договора доверительного управления. </w:t>
      </w:r>
    </w:p>
    <w:p w:rsidR="00C7109E" w:rsidRPr="0023290A" w:rsidRDefault="00C7109E" w:rsidP="00C7109E">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Если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rsidR="00C7109E" w:rsidRPr="0023290A" w:rsidRDefault="00C7109E" w:rsidP="00C7109E">
      <w:pPr>
        <w:pStyle w:val="8"/>
        <w:numPr>
          <w:ilvl w:val="0"/>
          <w:numId w:val="17"/>
        </w:numPr>
        <w:shd w:val="clear" w:color="auto" w:fill="auto"/>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95 процентов должен составлять не более 20 процентов стоимости указанного инвестиционного портфеля, определенной по состоянию на начало этого инвестиционного горизонта.</w:t>
      </w:r>
    </w:p>
    <w:p w:rsidR="00C7109E" w:rsidRPr="0023290A" w:rsidRDefault="00C7109E" w:rsidP="00C7109E">
      <w:pPr>
        <w:pStyle w:val="8"/>
        <w:numPr>
          <w:ilvl w:val="0"/>
          <w:numId w:val="17"/>
        </w:numPr>
        <w:shd w:val="clear" w:color="auto" w:fill="auto"/>
        <w:tabs>
          <w:tab w:val="left" w:pos="709"/>
          <w:tab w:val="left" w:pos="1985"/>
        </w:tabs>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Определение ожидаемой доходности инвестирования осуществляется Управляющим в процентах годовых исходя из экспертной оценки сложившейся на рынке конъюнктуры, инвестиционного горизонта и допустимого риска Учредителя управления, перечня разрешенных финансовых инструментов по действующему договору доверительного управления, реализуемой по договору стратегии управления и т.д.</w:t>
      </w:r>
    </w:p>
    <w:p w:rsidR="00C7109E" w:rsidRPr="0023290A" w:rsidRDefault="00C7109E" w:rsidP="00C7109E">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2.12. </w:t>
      </w:r>
      <w:proofErr w:type="gramStart"/>
      <w:r w:rsidRPr="0023290A">
        <w:rPr>
          <w:rFonts w:ascii="Times New Roman" w:hAnsi="Times New Roman" w:cs="Times New Roman"/>
          <w:sz w:val="23"/>
          <w:szCs w:val="23"/>
        </w:rPr>
        <w:t xml:space="preserve">Инвестиционный профиль Учредителя управления фиксируется Управляющим в документе, подписанном уполномоченным лицом Управляющего, составленном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с этим Учредителем управления, а также в течение </w:t>
      </w:r>
      <w:r w:rsidRPr="0023290A">
        <w:rPr>
          <w:rFonts w:ascii="Times New Roman" w:hAnsi="Times New Roman" w:cs="Times New Roman"/>
          <w:b/>
          <w:sz w:val="23"/>
          <w:szCs w:val="23"/>
        </w:rPr>
        <w:t>3 (Трех) лет</w:t>
      </w:r>
      <w:r w:rsidRPr="0023290A">
        <w:rPr>
          <w:rFonts w:ascii="Times New Roman" w:hAnsi="Times New Roman" w:cs="Times New Roman"/>
          <w:sz w:val="23"/>
          <w:szCs w:val="23"/>
        </w:rPr>
        <w:t xml:space="preserve"> со дня его прекращения.</w:t>
      </w:r>
      <w:proofErr w:type="gramEnd"/>
    </w:p>
    <w:p w:rsidR="00C7109E" w:rsidRPr="0023290A" w:rsidRDefault="00C7109E" w:rsidP="00C7109E">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Образцы уведомления, содержащего </w:t>
      </w:r>
      <w:r w:rsidRPr="0023290A">
        <w:rPr>
          <w:rStyle w:val="33"/>
          <w:rFonts w:ascii="Times New Roman" w:hAnsi="Times New Roman" w:cs="Times New Roman"/>
          <w:b/>
          <w:sz w:val="23"/>
          <w:szCs w:val="23"/>
          <w:u w:val="none"/>
        </w:rPr>
        <w:t>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и уведомления, содержащего </w:t>
      </w:r>
      <w:r w:rsidRPr="0023290A">
        <w:rPr>
          <w:rStyle w:val="33"/>
          <w:rFonts w:ascii="Times New Roman" w:hAnsi="Times New Roman" w:cs="Times New Roman"/>
          <w:b/>
          <w:sz w:val="23"/>
          <w:szCs w:val="23"/>
          <w:u w:val="none"/>
        </w:rPr>
        <w:t>стандартный 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установлены в </w:t>
      </w:r>
      <w:r w:rsidRPr="0023290A">
        <w:rPr>
          <w:rStyle w:val="11"/>
          <w:rFonts w:ascii="Times New Roman" w:hAnsi="Times New Roman" w:cs="Times New Roman"/>
          <w:b/>
          <w:sz w:val="23"/>
          <w:szCs w:val="23"/>
          <w:u w:val="none"/>
        </w:rPr>
        <w:t xml:space="preserve">Приложении № </w:t>
      </w:r>
      <w:r w:rsidRPr="0023290A">
        <w:rPr>
          <w:rStyle w:val="BookmanOldStyle95pt"/>
          <w:rFonts w:ascii="Times New Roman" w:hAnsi="Times New Roman" w:cs="Times New Roman"/>
          <w:b/>
          <w:sz w:val="23"/>
          <w:szCs w:val="23"/>
          <w:u w:val="none"/>
        </w:rPr>
        <w:t>3</w:t>
      </w:r>
      <w:r w:rsidRPr="0023290A">
        <w:rPr>
          <w:rStyle w:val="TimesNewRoman10pt"/>
          <w:rFonts w:eastAsia="Verdana"/>
          <w:sz w:val="23"/>
          <w:szCs w:val="23"/>
        </w:rPr>
        <w:t xml:space="preserve"> </w:t>
      </w:r>
      <w:r w:rsidRPr="0023290A">
        <w:rPr>
          <w:rFonts w:ascii="Times New Roman" w:hAnsi="Times New Roman" w:cs="Times New Roman"/>
          <w:sz w:val="23"/>
          <w:szCs w:val="23"/>
        </w:rPr>
        <w:t>к настоящему Порядку.</w:t>
      </w:r>
    </w:p>
    <w:p w:rsidR="00C7109E" w:rsidRPr="0023290A" w:rsidRDefault="00C7109E" w:rsidP="00C7109E">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В случае изъявления желания Учредителя управления о смене стандартной инвестиционной стратегии необходимо заполнить </w:t>
      </w:r>
      <w:r w:rsidRPr="0023290A">
        <w:rPr>
          <w:rFonts w:ascii="Times New Roman" w:hAnsi="Times New Roman" w:cs="Times New Roman"/>
          <w:b/>
          <w:sz w:val="23"/>
          <w:szCs w:val="23"/>
        </w:rPr>
        <w:t>Заявление на изменение инвестиционной стратегии</w:t>
      </w:r>
      <w:r w:rsidRPr="0023290A">
        <w:rPr>
          <w:rFonts w:ascii="Times New Roman" w:hAnsi="Times New Roman" w:cs="Times New Roman"/>
          <w:sz w:val="23"/>
          <w:szCs w:val="23"/>
        </w:rPr>
        <w:t xml:space="preserve"> (</w:t>
      </w:r>
      <w:r w:rsidRPr="0023290A">
        <w:rPr>
          <w:rFonts w:ascii="Times New Roman" w:hAnsi="Times New Roman" w:cs="Times New Roman"/>
          <w:b/>
          <w:sz w:val="23"/>
          <w:szCs w:val="23"/>
        </w:rPr>
        <w:t>Приложение № 4</w:t>
      </w:r>
      <w:r w:rsidRPr="0023290A">
        <w:rPr>
          <w:rFonts w:ascii="Times New Roman" w:hAnsi="Times New Roman" w:cs="Times New Roman"/>
          <w:sz w:val="23"/>
          <w:szCs w:val="23"/>
        </w:rPr>
        <w:t xml:space="preserve"> к настоящему Порядку).</w:t>
      </w:r>
    </w:p>
    <w:p w:rsidR="00C7109E" w:rsidRPr="0023290A" w:rsidRDefault="00C7109E" w:rsidP="00C7109E">
      <w:pPr>
        <w:pStyle w:val="8"/>
        <w:shd w:val="clear" w:color="auto" w:fill="auto"/>
        <w:tabs>
          <w:tab w:val="left" w:pos="0"/>
          <w:tab w:val="left" w:pos="709"/>
          <w:tab w:val="right" w:pos="9751"/>
        </w:tabs>
        <w:spacing w:before="0" w:after="0" w:line="240" w:lineRule="auto"/>
        <w:ind w:firstLine="0"/>
        <w:rPr>
          <w:rFonts w:ascii="Garamond" w:hAnsi="Garamond"/>
          <w:sz w:val="23"/>
          <w:szCs w:val="23"/>
        </w:rPr>
      </w:pPr>
      <w:r w:rsidRPr="0023290A">
        <w:rPr>
          <w:rFonts w:ascii="Times New Roman" w:hAnsi="Times New Roman" w:cs="Times New Roman"/>
          <w:sz w:val="23"/>
          <w:szCs w:val="23"/>
        </w:rPr>
        <w:t>2.13. В последующем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исходя из установленного инвестиционного профиля Учредителя управления.</w:t>
      </w:r>
    </w:p>
    <w:p w:rsidR="00C7109E" w:rsidRPr="0023290A" w:rsidRDefault="00C7109E" w:rsidP="00C7109E">
      <w:pPr>
        <w:pStyle w:val="40"/>
        <w:keepNext/>
        <w:keepLines/>
        <w:numPr>
          <w:ilvl w:val="0"/>
          <w:numId w:val="2"/>
        </w:numPr>
        <w:shd w:val="clear" w:color="auto" w:fill="auto"/>
        <w:tabs>
          <w:tab w:val="left" w:pos="2726"/>
        </w:tabs>
        <w:spacing w:before="240" w:after="360" w:line="240" w:lineRule="auto"/>
        <w:ind w:left="2019" w:firstLine="0"/>
        <w:jc w:val="both"/>
        <w:rPr>
          <w:rFonts w:ascii="Times New Roman" w:hAnsi="Times New Roman" w:cs="Times New Roman"/>
          <w:sz w:val="23"/>
          <w:szCs w:val="23"/>
        </w:rPr>
      </w:pPr>
      <w:bookmarkStart w:id="2" w:name="bookmark2"/>
      <w:r w:rsidRPr="0023290A">
        <w:rPr>
          <w:rFonts w:ascii="Times New Roman" w:hAnsi="Times New Roman" w:cs="Times New Roman"/>
          <w:sz w:val="23"/>
          <w:szCs w:val="23"/>
        </w:rPr>
        <w:t>ОПРЕДЕЛЕНИЕ ИНВЕСТИЦИОННОГО ГОРИЗОНТА</w:t>
      </w:r>
      <w:bookmarkEnd w:id="2"/>
    </w:p>
    <w:p w:rsidR="00C7109E" w:rsidRPr="0023290A" w:rsidRDefault="00C7109E" w:rsidP="00C7109E">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Инвестиционный горизонт </w:t>
      </w:r>
      <w:r w:rsidRPr="0023290A">
        <w:rPr>
          <w:rFonts w:ascii="Times New Roman" w:hAnsi="Times New Roman" w:cs="Times New Roman"/>
          <w:sz w:val="23"/>
          <w:szCs w:val="23"/>
          <w:u w:val="single"/>
        </w:rPr>
        <w:t>в стандартном инвестиционном профиле</w:t>
      </w:r>
      <w:r w:rsidRPr="0023290A">
        <w:rPr>
          <w:rFonts w:ascii="Times New Roman" w:hAnsi="Times New Roman" w:cs="Times New Roman"/>
          <w:sz w:val="23"/>
          <w:szCs w:val="23"/>
        </w:rPr>
        <w:t xml:space="preserve"> определяется Управляющим самостоятельно без предоставления Учредителем управления информации для его определения.</w:t>
      </w:r>
    </w:p>
    <w:p w:rsidR="00C7109E" w:rsidRPr="0023290A" w:rsidRDefault="00C7109E" w:rsidP="00C7109E">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В остальных случаях, инвестиционный горизонт определяется исходя из периода времени, за который Учредителем управления </w:t>
      </w:r>
      <w:proofErr w:type="gramStart"/>
      <w:r w:rsidRPr="0023290A">
        <w:rPr>
          <w:rFonts w:ascii="Times New Roman" w:hAnsi="Times New Roman" w:cs="Times New Roman"/>
          <w:sz w:val="23"/>
          <w:szCs w:val="23"/>
        </w:rPr>
        <w:t>хочет достичь</w:t>
      </w:r>
      <w:proofErr w:type="gramEnd"/>
      <w:r w:rsidRPr="0023290A">
        <w:rPr>
          <w:rFonts w:ascii="Times New Roman" w:hAnsi="Times New Roman" w:cs="Times New Roman"/>
          <w:sz w:val="23"/>
          <w:szCs w:val="23"/>
        </w:rPr>
        <w:t xml:space="preserve"> ожидаемую доходность при допустимом риске.</w:t>
      </w:r>
    </w:p>
    <w:p w:rsidR="00C7109E" w:rsidRPr="0023290A" w:rsidRDefault="00C7109E" w:rsidP="00C7109E">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Инвестиционный горизонт не может превышать срок, на который заключается договор </w:t>
      </w:r>
      <w:r w:rsidRPr="0023290A">
        <w:rPr>
          <w:rFonts w:ascii="Times New Roman" w:hAnsi="Times New Roman" w:cs="Times New Roman"/>
          <w:sz w:val="23"/>
          <w:szCs w:val="23"/>
        </w:rPr>
        <w:lastRenderedPageBreak/>
        <w:t>доверительного управления.</w:t>
      </w:r>
    </w:p>
    <w:p w:rsidR="00C7109E" w:rsidRPr="0023290A" w:rsidRDefault="00C7109E" w:rsidP="00C7109E">
      <w:pPr>
        <w:pStyle w:val="8"/>
        <w:numPr>
          <w:ilvl w:val="1"/>
          <w:numId w:val="2"/>
        </w:numPr>
        <w:shd w:val="clear" w:color="auto" w:fill="auto"/>
        <w:tabs>
          <w:tab w:val="left" w:pos="0"/>
          <w:tab w:val="left" w:pos="709"/>
          <w:tab w:val="right" w:pos="9751"/>
        </w:tabs>
        <w:spacing w:before="0" w:line="240" w:lineRule="auto"/>
        <w:ind w:firstLine="0"/>
        <w:rPr>
          <w:rFonts w:ascii="Garamond" w:hAnsi="Garamond"/>
          <w:sz w:val="23"/>
          <w:szCs w:val="23"/>
        </w:rPr>
      </w:pPr>
      <w:r w:rsidRPr="0023290A">
        <w:rPr>
          <w:rFonts w:ascii="Times New Roman" w:hAnsi="Times New Roman" w:cs="Times New Roman"/>
          <w:sz w:val="23"/>
          <w:szCs w:val="23"/>
        </w:rPr>
        <w:t>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инвестиционный профиль Учредителя управления для нового инвестиционного горизонта.</w:t>
      </w:r>
    </w:p>
    <w:p w:rsidR="00C7109E" w:rsidRPr="0023290A" w:rsidRDefault="00C7109E" w:rsidP="00C7109E">
      <w:pPr>
        <w:pStyle w:val="40"/>
        <w:keepNext/>
        <w:keepLines/>
        <w:numPr>
          <w:ilvl w:val="0"/>
          <w:numId w:val="2"/>
        </w:numPr>
        <w:shd w:val="clear" w:color="auto" w:fill="auto"/>
        <w:tabs>
          <w:tab w:val="left" w:pos="2552"/>
        </w:tabs>
        <w:spacing w:before="240" w:after="360" w:line="240" w:lineRule="auto"/>
        <w:ind w:left="2302" w:firstLine="0"/>
        <w:jc w:val="both"/>
        <w:rPr>
          <w:rFonts w:ascii="Times New Roman" w:hAnsi="Times New Roman" w:cs="Times New Roman"/>
          <w:sz w:val="23"/>
          <w:szCs w:val="23"/>
        </w:rPr>
      </w:pPr>
      <w:bookmarkStart w:id="3" w:name="bookmark5"/>
      <w:bookmarkStart w:id="4" w:name="bookmark3"/>
      <w:r w:rsidRPr="0023290A">
        <w:rPr>
          <w:rFonts w:ascii="Times New Roman" w:hAnsi="Times New Roman" w:cs="Times New Roman"/>
          <w:sz w:val="23"/>
          <w:szCs w:val="23"/>
        </w:rPr>
        <w:t>ОПРЕДЕЛЕНИЕ ОЖИДАЕМОЙ ДОХОДНОСТИ</w:t>
      </w:r>
      <w:bookmarkEnd w:id="3"/>
    </w:p>
    <w:p w:rsidR="00C7109E" w:rsidRPr="0023290A" w:rsidRDefault="00C7109E" w:rsidP="00C7109E">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За исключением стандартного инвестиционного профиля, ожидаемая доходность, указываемая в инвестиционном профиле Учредителя управления, определяется Управляющим, исходя из экспертной оценки сложившейся на рынке конъюнктуры,  допустимого риска Учредителя управления, выбранной Учредителем управления стратегии управления, инвестиционного горизонта, перечня разрешенных финансовых инструментов и т.д.</w:t>
      </w:r>
    </w:p>
    <w:p w:rsidR="00C7109E" w:rsidRPr="0023290A" w:rsidRDefault="00C7109E" w:rsidP="00C7109E">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 xml:space="preserve">При определении Управляющим инвестиционного профиля Учредителя управления   устанавливается </w:t>
      </w:r>
      <w:r w:rsidRPr="0023290A">
        <w:rPr>
          <w:rStyle w:val="33"/>
          <w:rFonts w:ascii="Times New Roman" w:hAnsi="Times New Roman" w:cs="Times New Roman"/>
          <w:b/>
          <w:sz w:val="23"/>
          <w:szCs w:val="23"/>
          <w:u w:val="none"/>
        </w:rPr>
        <w:t>соотношение уровней допустимого риска</w:t>
      </w:r>
      <w:r w:rsidRPr="0023290A">
        <w:rPr>
          <w:rStyle w:val="41"/>
          <w:rFonts w:ascii="Times New Roman" w:hAnsi="Times New Roman" w:cs="Times New Roman"/>
          <w:b/>
          <w:sz w:val="23"/>
          <w:szCs w:val="23"/>
        </w:rPr>
        <w:t xml:space="preserve"> </w:t>
      </w:r>
      <w:r w:rsidRPr="0023290A">
        <w:rPr>
          <w:rStyle w:val="33"/>
          <w:rFonts w:ascii="Times New Roman" w:hAnsi="Times New Roman" w:cs="Times New Roman"/>
          <w:b/>
          <w:sz w:val="23"/>
          <w:szCs w:val="23"/>
          <w:u w:val="none"/>
        </w:rPr>
        <w:t xml:space="preserve">Учредителя управления и ожидаемой доходности </w:t>
      </w:r>
      <w:r w:rsidRPr="0023290A">
        <w:rPr>
          <w:rStyle w:val="11"/>
          <w:rFonts w:ascii="Times New Roman" w:hAnsi="Times New Roman" w:cs="Times New Roman"/>
          <w:b/>
          <w:sz w:val="23"/>
          <w:szCs w:val="23"/>
          <w:u w:val="none"/>
        </w:rPr>
        <w:t>(Приложение № 5</w:t>
      </w:r>
      <w:r w:rsidRPr="0023290A">
        <w:rPr>
          <w:rFonts w:ascii="Times New Roman" w:hAnsi="Times New Roman" w:cs="Times New Roman"/>
          <w:b/>
          <w:sz w:val="23"/>
          <w:szCs w:val="23"/>
        </w:rPr>
        <w:t>)</w:t>
      </w:r>
      <w:r w:rsidRPr="0023290A">
        <w:rPr>
          <w:rFonts w:ascii="Times New Roman" w:hAnsi="Times New Roman" w:cs="Times New Roman"/>
          <w:sz w:val="23"/>
          <w:szCs w:val="23"/>
        </w:rPr>
        <w:t>, которые должны соблюдаться.</w:t>
      </w:r>
    </w:p>
    <w:p w:rsidR="00C7109E" w:rsidRPr="0023290A" w:rsidRDefault="00C7109E" w:rsidP="00C7109E">
      <w:pPr>
        <w:pStyle w:val="8"/>
        <w:numPr>
          <w:ilvl w:val="1"/>
          <w:numId w:val="2"/>
        </w:numPr>
        <w:shd w:val="clear" w:color="auto" w:fill="auto"/>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В стандартном инвестиционном профиле Ожидаемая доходность Учредителя управления определяется Управляющим самостоятельно без предоставления Учредителем управления информации  исходя из существующей стандартной стратегии управления.</w:t>
      </w:r>
    </w:p>
    <w:p w:rsidR="00C7109E" w:rsidRPr="0023290A" w:rsidRDefault="00C7109E" w:rsidP="00C7109E">
      <w:pPr>
        <w:pStyle w:val="8"/>
        <w:numPr>
          <w:ilvl w:val="1"/>
          <w:numId w:val="2"/>
        </w:numPr>
        <w:shd w:val="clear" w:color="auto" w:fill="auto"/>
        <w:tabs>
          <w:tab w:val="left" w:pos="0"/>
          <w:tab w:val="left" w:pos="851"/>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Ожидаемая доходность, указанная в Анкете и в инвестиционном профиле Учредителя управления (в том числе в стандартном инвестиционном профиле), не накладывает на Управляющего обязанности по ее достижению и не является гарантией для Учредителя управления ни на инвестиционном горизонте, ни по окончанию срока действия договора доверительного управления.</w:t>
      </w:r>
    </w:p>
    <w:p w:rsidR="00C7109E" w:rsidRPr="0023290A" w:rsidRDefault="00C7109E" w:rsidP="00C7109E">
      <w:pPr>
        <w:pStyle w:val="8"/>
        <w:numPr>
          <w:ilvl w:val="1"/>
          <w:numId w:val="2"/>
        </w:numPr>
        <w:shd w:val="clear" w:color="auto" w:fill="auto"/>
        <w:tabs>
          <w:tab w:val="left" w:pos="0"/>
          <w:tab w:val="left" w:pos="851"/>
        </w:tabs>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 xml:space="preserve">Фактическая доходность по инвестиционному портфелю Учредителя управления может существенно отличаться от ожидаемой доходности, указанной в инвестиционном профиле Учредителя управления, она может быть, как увеличена, так и уменьшена в зависимости от текущих обстоятельств на финансовом рынке. Ни при каких условиях указание ожидаемой доходности, определенной Учредителем управления или Управляющим, в Анкете и/или  в Инвестиционном профиле Учредителя управления, в том числе в стандартном инвестиционном профиле Учредителя управления, не может </w:t>
      </w:r>
      <w:proofErr w:type="gramStart"/>
      <w:r w:rsidRPr="0023290A">
        <w:rPr>
          <w:rFonts w:ascii="Times New Roman" w:hAnsi="Times New Roman" w:cs="Times New Roman"/>
          <w:sz w:val="23"/>
          <w:szCs w:val="23"/>
        </w:rPr>
        <w:t>трактоваться</w:t>
      </w:r>
      <w:proofErr w:type="gramEnd"/>
      <w:r w:rsidRPr="0023290A">
        <w:rPr>
          <w:rFonts w:ascii="Times New Roman" w:hAnsi="Times New Roman" w:cs="Times New Roman"/>
          <w:sz w:val="23"/>
          <w:szCs w:val="23"/>
        </w:rPr>
        <w:t xml:space="preserve"> как обязательство Управляющего обеспечить сохранность активов, переданных в доверительное управление, и/или максимальную гарантированную доходность по результатам инвестиционного горизонта и/или на момент прекращения договора доверительного управления. </w:t>
      </w:r>
    </w:p>
    <w:p w:rsidR="00C7109E" w:rsidRPr="0023290A" w:rsidRDefault="00C7109E" w:rsidP="00C7109E">
      <w:pPr>
        <w:pStyle w:val="40"/>
        <w:keepNext/>
        <w:keepLines/>
        <w:numPr>
          <w:ilvl w:val="0"/>
          <w:numId w:val="2"/>
        </w:numPr>
        <w:shd w:val="clear" w:color="auto" w:fill="auto"/>
        <w:tabs>
          <w:tab w:val="left" w:pos="993"/>
        </w:tabs>
        <w:spacing w:before="240" w:after="360" w:line="240" w:lineRule="auto"/>
        <w:ind w:left="992" w:firstLine="0"/>
        <w:jc w:val="center"/>
        <w:rPr>
          <w:rFonts w:ascii="Times New Roman" w:hAnsi="Times New Roman" w:cs="Times New Roman"/>
          <w:sz w:val="23"/>
          <w:szCs w:val="23"/>
        </w:rPr>
      </w:pPr>
      <w:r w:rsidRPr="0023290A">
        <w:rPr>
          <w:rFonts w:ascii="Times New Roman" w:hAnsi="Times New Roman" w:cs="Times New Roman"/>
          <w:sz w:val="23"/>
          <w:szCs w:val="23"/>
        </w:rPr>
        <w:t>ОПРЕДЕЛЕНИЕ ЗНАЧЕНИЯ ДОПУСТИМОГО (ФАКТИЧЕСКОГО) РИСКА УЧРЕДИТЕЛЯ</w:t>
      </w:r>
      <w:bookmarkStart w:id="5" w:name="bookmark4"/>
      <w:bookmarkEnd w:id="4"/>
      <w:r w:rsidRPr="0023290A">
        <w:rPr>
          <w:rFonts w:ascii="Times New Roman" w:hAnsi="Times New Roman" w:cs="Times New Roman"/>
          <w:sz w:val="23"/>
          <w:szCs w:val="23"/>
        </w:rPr>
        <w:t xml:space="preserve"> УПРАВЛЕНИЯ</w:t>
      </w:r>
      <w:bookmarkEnd w:id="5"/>
    </w:p>
    <w:p w:rsidR="00C7109E" w:rsidRPr="0023290A" w:rsidRDefault="00C7109E" w:rsidP="00C7109E">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В  стандартном   инвестиционном   профиле допустимый  риск   Учредителя   управления   определяется Управляющим самостоятельно без предоставления Учредителем управления информации для его определения, исходя из существа стандартных стратегий управления, и указывается в соответствующем инвестиционном профиле по данной стандартной стратегии управления.</w:t>
      </w:r>
    </w:p>
    <w:p w:rsidR="00C7109E" w:rsidRPr="0023290A" w:rsidRDefault="00C7109E" w:rsidP="00C7109E">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proofErr w:type="gramStart"/>
      <w:r w:rsidRPr="0023290A">
        <w:rPr>
          <w:rFonts w:ascii="Times New Roman" w:hAnsi="Times New Roman" w:cs="Times New Roman"/>
          <w:sz w:val="23"/>
          <w:szCs w:val="23"/>
        </w:rPr>
        <w:t xml:space="preserve">В остальных случаях, допустимый риск Учредителя управления определяется Управляющим на основе сведений о приемлемом уровне риска Учредителя управления, указанных в </w:t>
      </w:r>
      <w:r w:rsidRPr="0023290A">
        <w:rPr>
          <w:rFonts w:ascii="Times New Roman" w:hAnsi="Times New Roman" w:cs="Times New Roman"/>
          <w:b/>
          <w:sz w:val="23"/>
          <w:szCs w:val="23"/>
        </w:rPr>
        <w:t xml:space="preserve">Анкете для определения инвестиционного профиля Учредителя управления </w:t>
      </w:r>
      <w:r w:rsidRPr="0023290A">
        <w:rPr>
          <w:rFonts w:ascii="Times New Roman" w:hAnsi="Times New Roman" w:cs="Times New Roman"/>
          <w:sz w:val="23"/>
          <w:szCs w:val="23"/>
        </w:rPr>
        <w:t>(</w:t>
      </w:r>
      <w:r w:rsidRPr="0023290A">
        <w:rPr>
          <w:rFonts w:ascii="Times New Roman" w:hAnsi="Times New Roman" w:cs="Times New Roman"/>
          <w:b/>
          <w:sz w:val="23"/>
          <w:szCs w:val="23"/>
        </w:rPr>
        <w:t>Приложение № 1</w:t>
      </w:r>
      <w:r w:rsidRPr="0023290A">
        <w:rPr>
          <w:rFonts w:ascii="Times New Roman" w:hAnsi="Times New Roman" w:cs="Times New Roman"/>
          <w:sz w:val="23"/>
          <w:szCs w:val="23"/>
        </w:rPr>
        <w:t xml:space="preserve"> к настоящему Порядку), и значения риска, который способен нести этот Учредитель управления, по оценке Управляющего и выраженного в процентах от стоимости активов, которые Учредитель управления намерен передать в доверительное управление.</w:t>
      </w:r>
      <w:proofErr w:type="gramEnd"/>
    </w:p>
    <w:p w:rsidR="00C7109E" w:rsidRPr="0023290A" w:rsidRDefault="00C7109E" w:rsidP="00C7109E">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5.3. Управляющий определяет риск (фактический риск) по каждому отдельному договору доверительного управления (стратегии) клиента. </w:t>
      </w:r>
    </w:p>
    <w:p w:rsidR="00C7109E" w:rsidRPr="0023290A" w:rsidRDefault="00C7109E" w:rsidP="00C7109E">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Если  доверительное управление активами клиента осуществляется согласно стандартной стратегии управления, - по общему портфелю данной стандартной стратегии управления, в  который входят активы всех клиентов управляющего, которые управляются согласно данной стратегии.</w:t>
      </w:r>
    </w:p>
    <w:p w:rsidR="00C7109E" w:rsidRPr="0023290A" w:rsidRDefault="00C7109E" w:rsidP="00C7109E">
      <w:pPr>
        <w:pStyle w:val="8"/>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5.4. Допустимый   риск  Учредителя  управления  на  инвестиционном горизонте, полученный по </w:t>
      </w:r>
      <w:r w:rsidRPr="0023290A">
        <w:rPr>
          <w:rFonts w:ascii="Times New Roman" w:hAnsi="Times New Roman" w:cs="Times New Roman"/>
          <w:sz w:val="23"/>
          <w:szCs w:val="23"/>
        </w:rPr>
        <w:lastRenderedPageBreak/>
        <w:t>результатам анализа Анкеты Учредителя управления,</w:t>
      </w:r>
      <w:r w:rsidRPr="0023290A">
        <w:rPr>
          <w:rFonts w:ascii="Times New Roman" w:hAnsi="Times New Roman" w:cs="Times New Roman"/>
          <w:sz w:val="23"/>
          <w:szCs w:val="23"/>
        </w:rPr>
        <w:tab/>
        <w:t xml:space="preserve"> может быть скорректирован Управляющим в сторону   уменьшения   в    зависимости   от  сведений,  указанных  Учредителем </w:t>
      </w:r>
      <w:r w:rsidRPr="0023290A">
        <w:rPr>
          <w:rFonts w:ascii="Times New Roman" w:hAnsi="Times New Roman" w:cs="Times New Roman"/>
          <w:sz w:val="23"/>
          <w:szCs w:val="23"/>
        </w:rPr>
        <w:tab/>
        <w:t xml:space="preserve">   управления в графе «Инвестиционные цели Учредителя управления», исходя из следующего:</w:t>
      </w:r>
    </w:p>
    <w:p w:rsidR="00C7109E" w:rsidRPr="0023290A" w:rsidRDefault="00C7109E" w:rsidP="00C7109E">
      <w:pPr>
        <w:pStyle w:val="ad"/>
        <w:numPr>
          <w:ilvl w:val="0"/>
          <w:numId w:val="15"/>
        </w:numPr>
        <w:shd w:val="clear" w:color="auto" w:fill="auto"/>
        <w:spacing w:line="240" w:lineRule="auto"/>
        <w:rPr>
          <w:rFonts w:ascii="Times New Roman" w:hAnsi="Times New Roman" w:cs="Times New Roman"/>
          <w:sz w:val="23"/>
          <w:szCs w:val="23"/>
        </w:rPr>
      </w:pPr>
      <w:r w:rsidRPr="0023290A">
        <w:rPr>
          <w:rFonts w:ascii="Times New Roman" w:hAnsi="Times New Roman" w:cs="Times New Roman"/>
          <w:sz w:val="23"/>
          <w:szCs w:val="23"/>
        </w:rPr>
        <w:t>Определяется итоговый балл и соответствующий ему допустимый риск:</w:t>
      </w:r>
    </w:p>
    <w:p w:rsidR="00C7109E" w:rsidRPr="0023290A" w:rsidRDefault="00C7109E" w:rsidP="00C7109E">
      <w:pPr>
        <w:pStyle w:val="ad"/>
        <w:shd w:val="clear" w:color="auto" w:fill="auto"/>
        <w:spacing w:line="240" w:lineRule="auto"/>
        <w:ind w:left="720" w:firstLine="0"/>
        <w:rPr>
          <w:rFonts w:ascii="Times New Roman" w:hAnsi="Times New Roman" w:cs="Times New Roman"/>
          <w:sz w:val="23"/>
          <w:szCs w:val="23"/>
        </w:rPr>
      </w:pPr>
    </w:p>
    <w:tbl>
      <w:tblPr>
        <w:tblOverlap w:val="never"/>
        <w:tblW w:w="0" w:type="auto"/>
        <w:tblInd w:w="996" w:type="dxa"/>
        <w:tblLayout w:type="fixed"/>
        <w:tblCellMar>
          <w:left w:w="10" w:type="dxa"/>
          <w:right w:w="10" w:type="dxa"/>
        </w:tblCellMar>
        <w:tblLook w:val="04A0" w:firstRow="1" w:lastRow="0" w:firstColumn="1" w:lastColumn="0" w:noHBand="0" w:noVBand="1"/>
      </w:tblPr>
      <w:tblGrid>
        <w:gridCol w:w="3260"/>
        <w:gridCol w:w="3828"/>
      </w:tblGrid>
      <w:tr w:rsidR="00C7109E" w:rsidRPr="0023290A" w:rsidTr="00ED02C9">
        <w:trPr>
          <w:trHeight w:val="126"/>
        </w:trPr>
        <w:tc>
          <w:tcPr>
            <w:tcW w:w="3260" w:type="dxa"/>
            <w:tcBorders>
              <w:top w:val="single" w:sz="4" w:space="0" w:color="auto"/>
              <w:left w:val="single" w:sz="4" w:space="0" w:color="auto"/>
              <w:right w:val="single" w:sz="4" w:space="0" w:color="auto"/>
            </w:tcBorders>
            <w:shd w:val="clear" w:color="auto" w:fill="FFFFFF"/>
          </w:tcPr>
          <w:p w:rsidR="00C7109E" w:rsidRPr="0023290A" w:rsidRDefault="00C7109E" w:rsidP="00ED02C9">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w:t>
            </w:r>
          </w:p>
        </w:tc>
        <w:tc>
          <w:tcPr>
            <w:tcW w:w="3828" w:type="dxa"/>
            <w:tcBorders>
              <w:top w:val="single" w:sz="4" w:space="0" w:color="auto"/>
              <w:left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firstLine="0"/>
              <w:jc w:val="center"/>
              <w:rPr>
                <w:rStyle w:val="65pt"/>
                <w:rFonts w:ascii="Times New Roman" w:hAnsi="Times New Roman" w:cs="Times New Roman"/>
                <w:i/>
                <w:sz w:val="23"/>
                <w:szCs w:val="23"/>
              </w:rPr>
            </w:pPr>
            <w:r w:rsidRPr="0023290A">
              <w:rPr>
                <w:rStyle w:val="65pt"/>
                <w:rFonts w:ascii="Times New Roman" w:hAnsi="Times New Roman" w:cs="Times New Roman"/>
                <w:i/>
                <w:sz w:val="23"/>
                <w:szCs w:val="23"/>
              </w:rPr>
              <w:t>Итоговый балл</w:t>
            </w:r>
          </w:p>
        </w:tc>
      </w:tr>
      <w:tr w:rsidR="00C7109E" w:rsidRPr="0023290A" w:rsidTr="00ED02C9">
        <w:trPr>
          <w:trHeight w:hRule="exact" w:val="332"/>
        </w:trPr>
        <w:tc>
          <w:tcPr>
            <w:tcW w:w="3260" w:type="dxa"/>
            <w:tcBorders>
              <w:top w:val="single" w:sz="4" w:space="0" w:color="auto"/>
              <w:left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Sylfaen"/>
                <w:rFonts w:ascii="Times New Roman" w:hAnsi="Times New Roman" w:cs="Times New Roman"/>
                <w:sz w:val="23"/>
                <w:szCs w:val="23"/>
              </w:rPr>
              <w:t>Консервативный</w:t>
            </w:r>
          </w:p>
          <w:p w:rsidR="00C7109E" w:rsidRPr="0023290A" w:rsidRDefault="00C7109E" w:rsidP="00ED02C9">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C7109E" w:rsidRPr="0023290A" w:rsidRDefault="00C7109E" w:rsidP="00ED02C9">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от 0,1 до 0,3</w:t>
            </w:r>
          </w:p>
        </w:tc>
      </w:tr>
      <w:tr w:rsidR="00C7109E" w:rsidRPr="0023290A" w:rsidTr="00ED02C9">
        <w:trPr>
          <w:trHeight w:hRule="exact" w:val="280"/>
        </w:trPr>
        <w:tc>
          <w:tcPr>
            <w:tcW w:w="3260" w:type="dxa"/>
            <w:tcBorders>
              <w:top w:val="single" w:sz="4" w:space="0" w:color="auto"/>
              <w:left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left="120" w:firstLine="0"/>
              <w:jc w:val="left"/>
              <w:rPr>
                <w:rFonts w:ascii="Times New Roman" w:hAnsi="Times New Roman" w:cs="Times New Roman"/>
                <w:sz w:val="23"/>
                <w:szCs w:val="23"/>
              </w:rPr>
            </w:pPr>
            <w:r w:rsidRPr="00100C9D">
              <w:rPr>
                <w:rStyle w:val="Sylfaen"/>
                <w:rFonts w:ascii="Times New Roman" w:hAnsi="Times New Roman" w:cs="Times New Roman"/>
                <w:sz w:val="23"/>
                <w:szCs w:val="23"/>
              </w:rPr>
              <w:t>Средний</w:t>
            </w:r>
          </w:p>
          <w:p w:rsidR="00C7109E" w:rsidRPr="0023290A" w:rsidRDefault="00C7109E" w:rsidP="00ED02C9">
            <w:pPr>
              <w:pStyle w:val="8"/>
              <w:shd w:val="clear" w:color="auto" w:fill="auto"/>
              <w:spacing w:before="0" w:after="0" w:line="240" w:lineRule="auto"/>
              <w:ind w:left="120"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C7109E" w:rsidRPr="0023290A" w:rsidRDefault="00C7109E" w:rsidP="00ED02C9">
            <w:pPr>
              <w:pStyle w:val="8"/>
              <w:shd w:val="clear" w:color="auto" w:fill="auto"/>
              <w:spacing w:before="0" w:after="0" w:line="240" w:lineRule="auto"/>
              <w:ind w:left="120" w:firstLine="0"/>
              <w:jc w:val="center"/>
              <w:rPr>
                <w:rFonts w:ascii="Times New Roman" w:hAnsi="Times New Roman" w:cs="Times New Roman"/>
                <w:sz w:val="23"/>
                <w:szCs w:val="23"/>
              </w:rPr>
            </w:pPr>
            <w:r>
              <w:rPr>
                <w:rStyle w:val="Sylfaen"/>
                <w:rFonts w:ascii="Times New Roman" w:hAnsi="Times New Roman" w:cs="Times New Roman"/>
                <w:sz w:val="23"/>
                <w:szCs w:val="23"/>
              </w:rPr>
              <w:t>от 0,4 до 0,6</w:t>
            </w:r>
          </w:p>
        </w:tc>
      </w:tr>
      <w:tr w:rsidR="00C7109E" w:rsidRPr="0023290A" w:rsidTr="00ED02C9">
        <w:trPr>
          <w:trHeight w:hRule="exact" w:val="285"/>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firstLine="0"/>
              <w:jc w:val="left"/>
              <w:rPr>
                <w:rFonts w:ascii="Times New Roman" w:hAnsi="Times New Roman" w:cs="Times New Roman"/>
                <w:sz w:val="23"/>
                <w:szCs w:val="23"/>
              </w:rPr>
            </w:pPr>
            <w:r>
              <w:rPr>
                <w:rStyle w:val="Sylfaen"/>
                <w:rFonts w:ascii="Times New Roman" w:hAnsi="Times New Roman" w:cs="Times New Roman"/>
                <w:sz w:val="23"/>
                <w:szCs w:val="23"/>
              </w:rPr>
              <w:t xml:space="preserve">  Умеренно-высокий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C7109E" w:rsidRPr="0023290A" w:rsidRDefault="00C7109E" w:rsidP="00ED02C9">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0,</w:t>
            </w:r>
            <w:r>
              <w:rPr>
                <w:rStyle w:val="Sylfaen"/>
                <w:rFonts w:ascii="Times New Roman" w:hAnsi="Times New Roman" w:cs="Times New Roman"/>
                <w:sz w:val="23"/>
                <w:szCs w:val="23"/>
              </w:rPr>
              <w:t>7</w:t>
            </w:r>
            <w:r w:rsidRPr="0023290A">
              <w:rPr>
                <w:rStyle w:val="Sylfaen"/>
                <w:rFonts w:ascii="Times New Roman" w:hAnsi="Times New Roman" w:cs="Times New Roman"/>
                <w:sz w:val="23"/>
                <w:szCs w:val="23"/>
              </w:rPr>
              <w:t xml:space="preserve"> </w:t>
            </w:r>
          </w:p>
        </w:tc>
      </w:tr>
      <w:tr w:rsidR="00C7109E" w:rsidRPr="0023290A" w:rsidTr="00ED02C9">
        <w:trPr>
          <w:trHeight w:hRule="exact" w:val="288"/>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left="120" w:firstLine="0"/>
              <w:jc w:val="left"/>
              <w:rPr>
                <w:rStyle w:val="Sylfaen"/>
                <w:rFonts w:ascii="Times New Roman" w:hAnsi="Times New Roman" w:cs="Times New Roman"/>
                <w:sz w:val="23"/>
                <w:szCs w:val="23"/>
              </w:rPr>
            </w:pPr>
            <w:r w:rsidRPr="00100C9D">
              <w:rPr>
                <w:rStyle w:val="Sylfaen"/>
                <w:rFonts w:ascii="Times New Roman" w:hAnsi="Times New Roman" w:cs="Times New Roman"/>
                <w:sz w:val="23"/>
                <w:szCs w:val="23"/>
              </w:rPr>
              <w:t>Высокий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C7109E" w:rsidRPr="0023290A" w:rsidRDefault="00C7109E" w:rsidP="00ED02C9">
            <w:pPr>
              <w:pStyle w:val="8"/>
              <w:shd w:val="clear" w:color="auto" w:fill="auto"/>
              <w:spacing w:before="0" w:after="0" w:line="240" w:lineRule="auto"/>
              <w:ind w:left="120" w:firstLine="0"/>
              <w:jc w:val="center"/>
              <w:rPr>
                <w:rStyle w:val="Sylfaen"/>
                <w:rFonts w:ascii="Times New Roman" w:hAnsi="Times New Roman" w:cs="Times New Roman"/>
                <w:sz w:val="23"/>
                <w:szCs w:val="23"/>
              </w:rPr>
            </w:pPr>
            <w:r>
              <w:rPr>
                <w:rStyle w:val="Sylfaen"/>
                <w:rFonts w:ascii="Times New Roman" w:hAnsi="Times New Roman" w:cs="Times New Roman"/>
                <w:sz w:val="23"/>
                <w:szCs w:val="23"/>
              </w:rPr>
              <w:t>от 0,8 до 1 и выше</w:t>
            </w:r>
          </w:p>
        </w:tc>
      </w:tr>
    </w:tbl>
    <w:p w:rsidR="00C7109E" w:rsidRPr="0023290A" w:rsidRDefault="00C7109E" w:rsidP="00C7109E">
      <w:pPr>
        <w:pStyle w:val="8"/>
        <w:shd w:val="clear" w:color="auto" w:fill="auto"/>
        <w:tabs>
          <w:tab w:val="left" w:pos="0"/>
          <w:tab w:val="left" w:pos="709"/>
          <w:tab w:val="left" w:pos="1705"/>
          <w:tab w:val="right" w:pos="9771"/>
        </w:tabs>
        <w:spacing w:before="0" w:after="0" w:line="240" w:lineRule="auto"/>
        <w:ind w:firstLine="0"/>
        <w:rPr>
          <w:rFonts w:ascii="Times New Roman" w:hAnsi="Times New Roman" w:cs="Times New Roman"/>
          <w:sz w:val="23"/>
          <w:szCs w:val="23"/>
        </w:rPr>
      </w:pPr>
    </w:p>
    <w:p w:rsidR="00C7109E" w:rsidRPr="0023290A" w:rsidRDefault="00C7109E" w:rsidP="00C7109E">
      <w:pPr>
        <w:pStyle w:val="ad"/>
        <w:numPr>
          <w:ilvl w:val="0"/>
          <w:numId w:val="15"/>
        </w:numPr>
        <w:shd w:val="clear" w:color="auto" w:fill="auto"/>
        <w:spacing w:after="120" w:line="240" w:lineRule="auto"/>
        <w:jc w:val="both"/>
        <w:rPr>
          <w:rFonts w:ascii="Times New Roman" w:hAnsi="Times New Roman" w:cs="Times New Roman"/>
          <w:sz w:val="23"/>
          <w:szCs w:val="23"/>
        </w:rPr>
      </w:pPr>
      <w:r w:rsidRPr="0023290A">
        <w:rPr>
          <w:rFonts w:ascii="Times New Roman" w:hAnsi="Times New Roman" w:cs="Times New Roman"/>
          <w:sz w:val="23"/>
          <w:szCs w:val="23"/>
        </w:rPr>
        <w:t>Присваиваемый Учредителю управления допустимый риск не может быть выше по уровню, чем допустимый риск, соответствующий ответу Учредителя управления на вопрос в Анкете про Инвестиционные цели:</w:t>
      </w:r>
    </w:p>
    <w:tbl>
      <w:tblPr>
        <w:tblOverlap w:val="never"/>
        <w:tblW w:w="8483" w:type="dxa"/>
        <w:tblInd w:w="456" w:type="dxa"/>
        <w:tblLayout w:type="fixed"/>
        <w:tblCellMar>
          <w:left w:w="10" w:type="dxa"/>
          <w:right w:w="10" w:type="dxa"/>
        </w:tblCellMar>
        <w:tblLook w:val="04A0" w:firstRow="1" w:lastRow="0" w:firstColumn="1" w:lastColumn="0" w:noHBand="0" w:noVBand="1"/>
      </w:tblPr>
      <w:tblGrid>
        <w:gridCol w:w="4761"/>
        <w:gridCol w:w="3722"/>
      </w:tblGrid>
      <w:tr w:rsidR="00C7109E" w:rsidRPr="0023290A" w:rsidTr="00ED02C9">
        <w:trPr>
          <w:trHeight w:hRule="exact" w:val="366"/>
        </w:trPr>
        <w:tc>
          <w:tcPr>
            <w:tcW w:w="4761" w:type="dxa"/>
            <w:tcBorders>
              <w:top w:val="single" w:sz="4" w:space="0" w:color="auto"/>
              <w:lef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Наименование</w:t>
            </w:r>
          </w:p>
        </w:tc>
        <w:tc>
          <w:tcPr>
            <w:tcW w:w="3722" w:type="dxa"/>
            <w:tcBorders>
              <w:top w:val="single" w:sz="4" w:space="0" w:color="auto"/>
              <w:left w:val="single" w:sz="4" w:space="0" w:color="auto"/>
              <w:right w:val="single" w:sz="4" w:space="0" w:color="auto"/>
            </w:tcBorders>
            <w:shd w:val="clear" w:color="auto" w:fill="FFFFFF"/>
            <w:vAlign w:val="bottom"/>
          </w:tcPr>
          <w:p w:rsidR="00C7109E" w:rsidRPr="0023290A" w:rsidRDefault="00C7109E" w:rsidP="00ED02C9">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 не выше, %</w:t>
            </w:r>
          </w:p>
        </w:tc>
      </w:tr>
      <w:tr w:rsidR="00C7109E" w:rsidRPr="0023290A" w:rsidTr="00ED02C9">
        <w:trPr>
          <w:trHeight w:hRule="exact" w:val="517"/>
        </w:trPr>
        <w:tc>
          <w:tcPr>
            <w:tcW w:w="4761" w:type="dxa"/>
            <w:tcBorders>
              <w:top w:val="single" w:sz="4" w:space="0" w:color="auto"/>
              <w:left w:val="single" w:sz="4" w:space="0" w:color="auto"/>
            </w:tcBorders>
            <w:shd w:val="clear" w:color="auto" w:fill="FFFFFF"/>
          </w:tcPr>
          <w:p w:rsidR="00C7109E" w:rsidRPr="0023290A" w:rsidRDefault="00C7109E" w:rsidP="00ED02C9">
            <w:pPr>
              <w:pStyle w:val="8"/>
              <w:shd w:val="clear" w:color="auto" w:fill="auto"/>
              <w:spacing w:before="0" w:after="0" w:line="240" w:lineRule="auto"/>
              <w:ind w:firstLine="0"/>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Сохранение капитала </w:t>
            </w:r>
          </w:p>
          <w:p w:rsidR="00C7109E" w:rsidRPr="0023290A" w:rsidRDefault="00C7109E" w:rsidP="00ED02C9">
            <w:pPr>
              <w:pStyle w:val="8"/>
              <w:shd w:val="clear" w:color="auto" w:fill="auto"/>
              <w:spacing w:before="0" w:after="0" w:line="240" w:lineRule="auto"/>
              <w:ind w:firstLine="0"/>
              <w:rPr>
                <w:rFonts w:ascii="Times New Roman" w:hAnsi="Times New Roman" w:cs="Times New Roman"/>
                <w:sz w:val="23"/>
                <w:szCs w:val="23"/>
              </w:rPr>
            </w:pPr>
            <w:r w:rsidRPr="0023290A">
              <w:rPr>
                <w:rStyle w:val="6"/>
                <w:rFonts w:ascii="Times New Roman" w:hAnsi="Times New Roman" w:cs="Times New Roman"/>
                <w:sz w:val="23"/>
                <w:szCs w:val="23"/>
              </w:rPr>
              <w:t xml:space="preserve">  (минимум риска)</w:t>
            </w:r>
          </w:p>
        </w:tc>
        <w:tc>
          <w:tcPr>
            <w:tcW w:w="372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shd w:val="clear" w:color="auto" w:fill="auto"/>
              <w:spacing w:before="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r w:rsidRPr="0023290A">
              <w:rPr>
                <w:rStyle w:val="6"/>
                <w:rFonts w:ascii="Times New Roman" w:hAnsi="Times New Roman" w:cs="Times New Roman"/>
                <w:sz w:val="23"/>
                <w:szCs w:val="23"/>
                <w:lang w:val="en-US"/>
              </w:rPr>
              <w:t>:</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 xml:space="preserve"> </w:t>
            </w:r>
            <w:r w:rsidRPr="0023290A">
              <w:rPr>
                <w:rStyle w:val="6"/>
                <w:rFonts w:ascii="Times New Roman" w:hAnsi="Times New Roman" w:cs="Times New Roman"/>
                <w:sz w:val="23"/>
                <w:szCs w:val="23"/>
                <w:lang w:val="en-US"/>
              </w:rPr>
              <w:t>1</w:t>
            </w:r>
            <w:r w:rsidRPr="0023290A">
              <w:rPr>
                <w:rStyle w:val="6"/>
                <w:rFonts w:ascii="Times New Roman" w:hAnsi="Times New Roman" w:cs="Times New Roman"/>
                <w:sz w:val="23"/>
                <w:szCs w:val="23"/>
              </w:rPr>
              <w:t>0%.</w:t>
            </w:r>
          </w:p>
        </w:tc>
      </w:tr>
      <w:tr w:rsidR="00C7109E" w:rsidRPr="0023290A" w:rsidTr="00ED02C9">
        <w:trPr>
          <w:trHeight w:hRule="exact" w:val="568"/>
        </w:trPr>
        <w:tc>
          <w:tcPr>
            <w:tcW w:w="4761" w:type="dxa"/>
            <w:tcBorders>
              <w:top w:val="single" w:sz="4" w:space="0" w:color="auto"/>
              <w:left w:val="single" w:sz="4" w:space="0" w:color="auto"/>
            </w:tcBorders>
            <w:shd w:val="clear" w:color="auto" w:fill="FFFFFF"/>
          </w:tcPr>
          <w:p w:rsidR="00C7109E" w:rsidRPr="0023290A" w:rsidRDefault="00C7109E" w:rsidP="00ED02C9">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Получение  дохода выше, чем депозит в банке</w:t>
            </w:r>
          </w:p>
          <w:p w:rsidR="00C7109E" w:rsidRPr="0023290A" w:rsidRDefault="00C7109E" w:rsidP="00ED02C9">
            <w:pPr>
              <w:pStyle w:val="8"/>
              <w:shd w:val="clear" w:color="auto" w:fill="auto"/>
              <w:tabs>
                <w:tab w:val="left" w:pos="293"/>
              </w:tabs>
              <w:spacing w:before="0" w:after="0" w:line="240" w:lineRule="auto"/>
              <w:ind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(небольшие риски)</w:t>
            </w:r>
          </w:p>
        </w:tc>
        <w:tc>
          <w:tcPr>
            <w:tcW w:w="372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shd w:val="clear" w:color="auto" w:fill="auto"/>
              <w:spacing w:before="0" w:line="240" w:lineRule="auto"/>
              <w:ind w:left="120" w:firstLine="0"/>
              <w:jc w:val="left"/>
              <w:rPr>
                <w:rFonts w:ascii="Times New Roman" w:hAnsi="Times New Roman" w:cs="Times New Roman"/>
                <w:sz w:val="23"/>
                <w:szCs w:val="23"/>
              </w:rPr>
            </w:pPr>
            <w:r w:rsidRPr="00100C9D">
              <w:rPr>
                <w:rStyle w:val="6"/>
                <w:rFonts w:ascii="Times New Roman" w:hAnsi="Times New Roman" w:cs="Times New Roman"/>
                <w:sz w:val="23"/>
                <w:szCs w:val="23"/>
              </w:rPr>
              <w:t>Средний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 xml:space="preserve"> 20</w:t>
            </w:r>
            <w:r w:rsidRPr="0023290A">
              <w:rPr>
                <w:rStyle w:val="6"/>
                <w:rFonts w:ascii="Times New Roman" w:hAnsi="Times New Roman" w:cs="Times New Roman"/>
                <w:sz w:val="23"/>
                <w:szCs w:val="23"/>
              </w:rPr>
              <w:t>%.</w:t>
            </w:r>
          </w:p>
        </w:tc>
      </w:tr>
      <w:tr w:rsidR="00C7109E" w:rsidRPr="0023290A" w:rsidTr="00ED02C9">
        <w:trPr>
          <w:trHeight w:hRule="exact" w:val="556"/>
        </w:trPr>
        <w:tc>
          <w:tcPr>
            <w:tcW w:w="4761" w:type="dxa"/>
            <w:tcBorders>
              <w:top w:val="single" w:sz="4" w:space="0" w:color="auto"/>
              <w:left w:val="single" w:sz="4" w:space="0" w:color="auto"/>
            </w:tcBorders>
            <w:shd w:val="clear" w:color="auto" w:fill="FFFFFF"/>
          </w:tcPr>
          <w:p w:rsidR="00C7109E" w:rsidRPr="0023290A" w:rsidRDefault="00C7109E" w:rsidP="00ED02C9">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Получение существенного дохода </w:t>
            </w:r>
          </w:p>
          <w:p w:rsidR="00C7109E" w:rsidRPr="0023290A" w:rsidRDefault="00C7109E" w:rsidP="00ED02C9">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(периодические риски)</w:t>
            </w:r>
          </w:p>
        </w:tc>
        <w:tc>
          <w:tcPr>
            <w:tcW w:w="372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shd w:val="clear" w:color="auto" w:fill="auto"/>
              <w:spacing w:before="0" w:line="240" w:lineRule="auto"/>
              <w:ind w:left="120" w:firstLine="0"/>
              <w:jc w:val="left"/>
              <w:rPr>
                <w:rStyle w:val="6"/>
                <w:rFonts w:ascii="Times New Roman" w:hAnsi="Times New Roman" w:cs="Times New Roman"/>
                <w:sz w:val="23"/>
                <w:szCs w:val="23"/>
              </w:rPr>
            </w:pPr>
            <w:r w:rsidRPr="00100C9D">
              <w:rPr>
                <w:rStyle w:val="6"/>
                <w:rFonts w:ascii="Times New Roman" w:hAnsi="Times New Roman" w:cs="Times New Roman"/>
                <w:sz w:val="23"/>
                <w:szCs w:val="23"/>
              </w:rPr>
              <w:t>Умеренн</w:t>
            </w:r>
            <w:r>
              <w:rPr>
                <w:rStyle w:val="6"/>
                <w:rFonts w:ascii="Times New Roman" w:hAnsi="Times New Roman" w:cs="Times New Roman"/>
                <w:sz w:val="23"/>
                <w:szCs w:val="23"/>
              </w:rPr>
              <w:t>о-высокий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до 45 %</w:t>
            </w:r>
          </w:p>
        </w:tc>
      </w:tr>
      <w:tr w:rsidR="00C7109E" w:rsidRPr="0023290A" w:rsidTr="00ED02C9">
        <w:trPr>
          <w:trHeight w:hRule="exact" w:val="611"/>
        </w:trPr>
        <w:tc>
          <w:tcPr>
            <w:tcW w:w="4761" w:type="dxa"/>
            <w:tcBorders>
              <w:top w:val="single" w:sz="4" w:space="0" w:color="auto"/>
              <w:left w:val="single" w:sz="4" w:space="0" w:color="auto"/>
              <w:bottom w:val="single" w:sz="4" w:space="0" w:color="auto"/>
            </w:tcBorders>
            <w:shd w:val="clear" w:color="auto" w:fill="FFFFFF"/>
          </w:tcPr>
          <w:p w:rsidR="00C7109E" w:rsidRPr="0023290A" w:rsidRDefault="00C7109E" w:rsidP="00ED02C9">
            <w:pPr>
              <w:pStyle w:val="8"/>
              <w:shd w:val="clear" w:color="auto" w:fill="auto"/>
              <w:spacing w:before="0" w:after="0" w:line="240" w:lineRule="auto"/>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Получение максимального дохода </w:t>
            </w:r>
          </w:p>
          <w:p w:rsidR="00C7109E" w:rsidRPr="0023290A" w:rsidRDefault="00C7109E" w:rsidP="00ED02C9">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(значительные риски)</w:t>
            </w:r>
          </w:p>
        </w:tc>
        <w:tc>
          <w:tcPr>
            <w:tcW w:w="3722" w:type="dxa"/>
            <w:tcBorders>
              <w:top w:val="single" w:sz="4" w:space="0" w:color="auto"/>
              <w:left w:val="single" w:sz="4" w:space="0" w:color="auto"/>
              <w:bottom w:val="single" w:sz="4" w:space="0" w:color="auto"/>
              <w:right w:val="single" w:sz="4" w:space="0" w:color="auto"/>
            </w:tcBorders>
            <w:shd w:val="clear" w:color="auto" w:fill="FFFFFF"/>
            <w:vAlign w:val="center"/>
          </w:tcPr>
          <w:p w:rsidR="00C7109E" w:rsidRPr="0023290A" w:rsidRDefault="00C7109E" w:rsidP="00ED02C9">
            <w:pPr>
              <w:pStyle w:val="8"/>
              <w:shd w:val="clear" w:color="auto" w:fill="auto"/>
              <w:spacing w:before="60" w:after="0" w:line="240" w:lineRule="auto"/>
              <w:ind w:left="120" w:firstLine="0"/>
              <w:jc w:val="left"/>
              <w:rPr>
                <w:rFonts w:ascii="Times New Roman" w:hAnsi="Times New Roman" w:cs="Times New Roman"/>
                <w:sz w:val="23"/>
                <w:szCs w:val="23"/>
              </w:rPr>
            </w:pPr>
            <w:r>
              <w:rPr>
                <w:rStyle w:val="6"/>
                <w:rFonts w:ascii="Times New Roman" w:hAnsi="Times New Roman" w:cs="Times New Roman"/>
                <w:sz w:val="23"/>
                <w:szCs w:val="23"/>
              </w:rPr>
              <w:t>Высокий</w:t>
            </w: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45% и выше</w:t>
            </w:r>
            <w:r w:rsidRPr="0023290A">
              <w:rPr>
                <w:rStyle w:val="6"/>
                <w:rFonts w:ascii="Times New Roman" w:hAnsi="Times New Roman" w:cs="Times New Roman"/>
                <w:sz w:val="23"/>
                <w:szCs w:val="23"/>
              </w:rPr>
              <w:t>.</w:t>
            </w:r>
          </w:p>
        </w:tc>
      </w:tr>
    </w:tbl>
    <w:p w:rsidR="00C7109E" w:rsidRPr="0023290A" w:rsidRDefault="00C7109E" w:rsidP="00C7109E">
      <w:pPr>
        <w:pStyle w:val="8"/>
        <w:shd w:val="clear" w:color="auto" w:fill="auto"/>
        <w:tabs>
          <w:tab w:val="left" w:pos="0"/>
          <w:tab w:val="left" w:pos="709"/>
          <w:tab w:val="right" w:pos="9923"/>
        </w:tabs>
        <w:spacing w:before="12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5.5. Допустимый   риск   Учредителя   управления   для  заданного    инвестиционного    горизонта указывается в инвестиционном профиле Учредителя управления.</w:t>
      </w:r>
    </w:p>
    <w:p w:rsidR="00C7109E" w:rsidRPr="0023290A" w:rsidRDefault="00C7109E" w:rsidP="00C7109E">
      <w:pPr>
        <w:pStyle w:val="8"/>
        <w:shd w:val="clear" w:color="auto" w:fill="auto"/>
        <w:tabs>
          <w:tab w:val="left" w:pos="0"/>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5.6. Управляющий определяет риск (фактический риск) Учредителя  управления с периодичностью, позволяющей своевременно выявить несоответствие фактического риска допустимому риску, определенному в присвоенном ему инвестиционном профиле.</w:t>
      </w:r>
    </w:p>
    <w:p w:rsidR="00C7109E" w:rsidRPr="0023290A" w:rsidRDefault="00C7109E" w:rsidP="00C7109E">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5.8.  Допустимый и фактический риск выражаются в процентах. </w:t>
      </w:r>
    </w:p>
    <w:p w:rsidR="00C7109E" w:rsidRPr="0023290A" w:rsidRDefault="00C7109E" w:rsidP="00C7109E">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5.9.  Расчет фактического риска производится по следующей формуле:</w:t>
      </w:r>
    </w:p>
    <w:p w:rsidR="00C7109E" w:rsidRPr="0023290A" w:rsidRDefault="00C7109E" w:rsidP="00C7109E">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R = 100% - (А</w:t>
      </w:r>
      <w:proofErr w:type="gramStart"/>
      <w:r w:rsidRPr="0023290A">
        <w:rPr>
          <w:rFonts w:ascii="Times New Roman" w:hAnsi="Times New Roman" w:cs="Times New Roman"/>
          <w:sz w:val="23"/>
          <w:szCs w:val="23"/>
        </w:rPr>
        <w:t>2</w:t>
      </w:r>
      <w:proofErr w:type="gramEnd"/>
      <w:r w:rsidRPr="0023290A">
        <w:rPr>
          <w:rFonts w:ascii="Times New Roman" w:hAnsi="Times New Roman" w:cs="Times New Roman"/>
          <w:sz w:val="23"/>
          <w:szCs w:val="23"/>
        </w:rPr>
        <w:t xml:space="preserve">/А1) * 100%, </w:t>
      </w:r>
    </w:p>
    <w:p w:rsidR="00C7109E" w:rsidRPr="0023290A" w:rsidRDefault="00C7109E" w:rsidP="00C7109E">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где: R – размер фактического риска клиента (% от стоимости портфеля клиента); </w:t>
      </w:r>
    </w:p>
    <w:p w:rsidR="00C7109E" w:rsidRPr="0023290A" w:rsidRDefault="00C7109E" w:rsidP="00C7109E">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А</w:t>
      </w:r>
      <w:proofErr w:type="gramStart"/>
      <w:r w:rsidRPr="0023290A">
        <w:rPr>
          <w:rFonts w:ascii="Times New Roman" w:hAnsi="Times New Roman" w:cs="Times New Roman"/>
          <w:sz w:val="23"/>
          <w:szCs w:val="23"/>
        </w:rPr>
        <w:t>1</w:t>
      </w:r>
      <w:proofErr w:type="gramEnd"/>
      <w:r w:rsidRPr="0023290A">
        <w:rPr>
          <w:rFonts w:ascii="Times New Roman" w:hAnsi="Times New Roman" w:cs="Times New Roman"/>
          <w:sz w:val="23"/>
          <w:szCs w:val="23"/>
        </w:rPr>
        <w:t xml:space="preserve"> – стоимость Активов клиента на дату начала инвестиционного горизонта (руб.); </w:t>
      </w:r>
    </w:p>
    <w:p w:rsidR="00C7109E" w:rsidRPr="0023290A" w:rsidRDefault="00C7109E" w:rsidP="00C7109E">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А</w:t>
      </w:r>
      <w:proofErr w:type="gramStart"/>
      <w:r w:rsidRPr="0023290A">
        <w:rPr>
          <w:rFonts w:ascii="Times New Roman" w:hAnsi="Times New Roman" w:cs="Times New Roman"/>
          <w:sz w:val="23"/>
          <w:szCs w:val="23"/>
        </w:rPr>
        <w:t>2</w:t>
      </w:r>
      <w:proofErr w:type="gramEnd"/>
      <w:r w:rsidRPr="0023290A">
        <w:rPr>
          <w:rFonts w:ascii="Times New Roman" w:hAnsi="Times New Roman" w:cs="Times New Roman"/>
          <w:sz w:val="23"/>
          <w:szCs w:val="23"/>
        </w:rPr>
        <w:t xml:space="preserve"> – стоимость Активов клиента на дату текущую дату (руб.). </w:t>
      </w:r>
    </w:p>
    <w:p w:rsidR="00C7109E" w:rsidRPr="0023290A" w:rsidRDefault="00C7109E" w:rsidP="00C7109E">
      <w:pPr>
        <w:pStyle w:val="8"/>
        <w:shd w:val="clear" w:color="auto" w:fill="auto"/>
        <w:tabs>
          <w:tab w:val="left" w:pos="0"/>
          <w:tab w:val="right" w:pos="9751"/>
        </w:tabs>
        <w:spacing w:before="0" w:after="80" w:line="240" w:lineRule="auto"/>
        <w:ind w:firstLine="426"/>
        <w:rPr>
          <w:rFonts w:ascii="Times New Roman" w:hAnsi="Times New Roman" w:cs="Times New Roman"/>
          <w:sz w:val="23"/>
          <w:szCs w:val="23"/>
        </w:rPr>
      </w:pPr>
      <w:r w:rsidRPr="0023290A">
        <w:rPr>
          <w:rFonts w:ascii="Times New Roman" w:hAnsi="Times New Roman" w:cs="Times New Roman"/>
          <w:sz w:val="23"/>
          <w:szCs w:val="23"/>
        </w:rPr>
        <w:t xml:space="preserve">Фактический риск рассчитывается Управляющим ежеквартально, по каждому отдельному Договору доверительного управления Учредителя управления. </w:t>
      </w:r>
    </w:p>
    <w:p w:rsidR="00C7109E" w:rsidRPr="0023290A" w:rsidRDefault="00C7109E" w:rsidP="00C7109E">
      <w:pPr>
        <w:pStyle w:val="8"/>
        <w:shd w:val="clear" w:color="auto" w:fill="auto"/>
        <w:tabs>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t>Данный риск не должен превышать размер Допустимого риска, установленного в инвестиционном (стандартном инвестиционном) профиле.</w:t>
      </w:r>
    </w:p>
    <w:p w:rsidR="00C7109E" w:rsidRPr="0023290A" w:rsidRDefault="00C7109E" w:rsidP="00C7109E">
      <w:pPr>
        <w:pStyle w:val="8"/>
        <w:shd w:val="clear" w:color="auto" w:fill="auto"/>
        <w:tabs>
          <w:tab w:val="left" w:pos="0"/>
          <w:tab w:val="left" w:pos="567"/>
          <w:tab w:val="right" w:pos="9923"/>
        </w:tabs>
        <w:spacing w:before="0" w:after="80" w:line="240" w:lineRule="auto"/>
        <w:ind w:left="2" w:firstLine="0"/>
        <w:rPr>
          <w:rFonts w:ascii="Garamond" w:hAnsi="Garamond"/>
          <w:sz w:val="23"/>
          <w:szCs w:val="23"/>
        </w:rPr>
      </w:pPr>
      <w:r w:rsidRPr="0023290A">
        <w:rPr>
          <w:rFonts w:ascii="Times New Roman" w:hAnsi="Times New Roman" w:cs="Times New Roman"/>
          <w:sz w:val="23"/>
          <w:szCs w:val="23"/>
        </w:rPr>
        <w:t>5.10.</w:t>
      </w:r>
      <w:r w:rsidRPr="0023290A">
        <w:rPr>
          <w:rFonts w:ascii="Times New Roman" w:hAnsi="Times New Roman" w:cs="Times New Roman"/>
          <w:sz w:val="23"/>
          <w:szCs w:val="23"/>
        </w:rPr>
        <w:tab/>
        <w:t>В случае</w:t>
      </w:r>
      <w:proofErr w:type="gramStart"/>
      <w:r w:rsidRPr="0023290A">
        <w:rPr>
          <w:rFonts w:ascii="Times New Roman" w:hAnsi="Times New Roman" w:cs="Times New Roman"/>
          <w:sz w:val="23"/>
          <w:szCs w:val="23"/>
        </w:rPr>
        <w:t>,</w:t>
      </w:r>
      <w:proofErr w:type="gramEnd"/>
      <w:r w:rsidRPr="0023290A">
        <w:rPr>
          <w:rFonts w:ascii="Times New Roman" w:hAnsi="Times New Roman" w:cs="Times New Roman"/>
          <w:sz w:val="23"/>
          <w:szCs w:val="23"/>
        </w:rPr>
        <w:t xml:space="preserve"> если по результатам проверки Управляющим установлено, что фактический </w:t>
      </w:r>
      <w:r w:rsidRPr="0023290A">
        <w:rPr>
          <w:rFonts w:ascii="Times New Roman" w:hAnsi="Times New Roman" w:cs="Times New Roman"/>
          <w:b/>
          <w:sz w:val="23"/>
          <w:szCs w:val="23"/>
        </w:rPr>
        <w:t>риск Учредителя управления стал превышать допустимый риск,</w:t>
      </w:r>
      <w:r w:rsidRPr="0023290A">
        <w:rPr>
          <w:rFonts w:ascii="Times New Roman" w:hAnsi="Times New Roman" w:cs="Times New Roman"/>
          <w:sz w:val="23"/>
          <w:szCs w:val="23"/>
        </w:rPr>
        <w:t xml:space="preserve"> определённый в инвестиционном профиле Учредителя управления, и договором доверительного управления предусмотрены ограничения в отношении действий Управляющего, которые необходимы для снижения риска, Управляющий </w:t>
      </w:r>
      <w:r w:rsidRPr="0023290A">
        <w:rPr>
          <w:rFonts w:ascii="Times New Roman" w:hAnsi="Times New Roman" w:cs="Times New Roman"/>
          <w:b/>
          <w:sz w:val="23"/>
          <w:szCs w:val="23"/>
        </w:rPr>
        <w:t>уведомляет</w:t>
      </w:r>
      <w:r w:rsidRPr="0023290A">
        <w:rPr>
          <w:rFonts w:ascii="Times New Roman" w:hAnsi="Times New Roman" w:cs="Times New Roman"/>
          <w:sz w:val="23"/>
          <w:szCs w:val="23"/>
        </w:rPr>
        <w:t xml:space="preserve"> об этом Учредителя управления </w:t>
      </w:r>
      <w:r w:rsidRPr="0023290A">
        <w:rPr>
          <w:rFonts w:ascii="Times New Roman" w:hAnsi="Times New Roman" w:cs="Times New Roman"/>
          <w:b/>
          <w:sz w:val="23"/>
          <w:szCs w:val="23"/>
        </w:rPr>
        <w:t>не позднее дня, следующего за днем выявления</w:t>
      </w:r>
      <w:r w:rsidRPr="0023290A">
        <w:rPr>
          <w:rFonts w:ascii="Times New Roman" w:hAnsi="Times New Roman" w:cs="Times New Roman"/>
          <w:sz w:val="23"/>
          <w:szCs w:val="23"/>
        </w:rPr>
        <w:t xml:space="preserve"> такого превышения, в порядке, согласованном с Учредителем управления. В этом случае по письменному требованию Учредителя управления Управляющий обязан привести управление инвестиционным портфелем этого Учредителя управления в соответствие с его инвестиционным профилем.</w:t>
      </w:r>
    </w:p>
    <w:p w:rsidR="00C7109E" w:rsidRDefault="00C7109E" w:rsidP="00C7109E">
      <w:pPr>
        <w:pStyle w:val="40"/>
        <w:keepNext/>
        <w:keepLines/>
        <w:shd w:val="clear" w:color="auto" w:fill="auto"/>
        <w:tabs>
          <w:tab w:val="left" w:pos="1575"/>
        </w:tabs>
        <w:spacing w:before="240" w:after="0" w:line="240" w:lineRule="auto"/>
        <w:ind w:firstLine="0"/>
        <w:jc w:val="center"/>
        <w:rPr>
          <w:rFonts w:ascii="Times New Roman" w:hAnsi="Times New Roman" w:cs="Times New Roman"/>
          <w:sz w:val="23"/>
          <w:szCs w:val="23"/>
        </w:rPr>
      </w:pPr>
      <w:bookmarkStart w:id="6" w:name="bookmark6"/>
      <w:r>
        <w:rPr>
          <w:rFonts w:ascii="Times New Roman" w:hAnsi="Times New Roman" w:cs="Times New Roman"/>
          <w:sz w:val="23"/>
          <w:szCs w:val="23"/>
        </w:rPr>
        <w:lastRenderedPageBreak/>
        <w:t xml:space="preserve">6. </w:t>
      </w:r>
      <w:r w:rsidRPr="0023290A">
        <w:rPr>
          <w:rFonts w:ascii="Times New Roman" w:hAnsi="Times New Roman" w:cs="Times New Roman"/>
          <w:sz w:val="23"/>
          <w:szCs w:val="23"/>
        </w:rPr>
        <w:t>ПОРЯДОК И ОСНОВАНИЯ ИЗМЕНЕНИЯ</w:t>
      </w:r>
      <w:r>
        <w:rPr>
          <w:rFonts w:ascii="Times New Roman" w:hAnsi="Times New Roman" w:cs="Times New Roman"/>
          <w:sz w:val="23"/>
          <w:szCs w:val="23"/>
        </w:rPr>
        <w:t xml:space="preserve"> </w:t>
      </w:r>
    </w:p>
    <w:p w:rsidR="00C7109E" w:rsidRPr="0023290A" w:rsidRDefault="00C7109E" w:rsidP="00C7109E">
      <w:pPr>
        <w:pStyle w:val="40"/>
        <w:keepNext/>
        <w:keepLines/>
        <w:shd w:val="clear" w:color="auto" w:fill="auto"/>
        <w:tabs>
          <w:tab w:val="left" w:pos="1575"/>
        </w:tabs>
        <w:spacing w:before="0" w:after="0" w:line="240" w:lineRule="auto"/>
        <w:ind w:firstLine="0"/>
        <w:jc w:val="center"/>
        <w:rPr>
          <w:rFonts w:ascii="Times New Roman" w:hAnsi="Times New Roman" w:cs="Times New Roman"/>
          <w:sz w:val="23"/>
          <w:szCs w:val="23"/>
        </w:rPr>
      </w:pPr>
      <w:r w:rsidRPr="0023290A">
        <w:rPr>
          <w:rFonts w:ascii="Times New Roman" w:hAnsi="Times New Roman" w:cs="Times New Roman"/>
          <w:sz w:val="23"/>
          <w:szCs w:val="23"/>
        </w:rPr>
        <w:t>ИНВЕСТИЦИОННОГО ПРОФИЛЯ</w:t>
      </w:r>
      <w:bookmarkEnd w:id="6"/>
    </w:p>
    <w:p w:rsidR="00C7109E" w:rsidRPr="0023290A" w:rsidRDefault="00C7109E" w:rsidP="00C7109E">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p>
    <w:p w:rsidR="00C7109E" w:rsidRPr="0023290A" w:rsidRDefault="00C7109E" w:rsidP="00C7109E">
      <w:pPr>
        <w:pStyle w:val="8"/>
        <w:shd w:val="clear" w:color="auto" w:fill="auto"/>
        <w:tabs>
          <w:tab w:val="left" w:pos="0"/>
        </w:tabs>
        <w:spacing w:before="0" w:after="0" w:line="240" w:lineRule="auto"/>
        <w:ind w:firstLine="0"/>
        <w:rPr>
          <w:rFonts w:ascii="Times New Roman" w:hAnsi="Times New Roman" w:cs="Times New Roman"/>
          <w:sz w:val="23"/>
          <w:szCs w:val="23"/>
        </w:rPr>
      </w:pPr>
      <w:r>
        <w:rPr>
          <w:rFonts w:ascii="Times New Roman" w:hAnsi="Times New Roman" w:cs="Times New Roman"/>
          <w:sz w:val="23"/>
          <w:szCs w:val="23"/>
        </w:rPr>
        <w:t xml:space="preserve">6.1. </w:t>
      </w:r>
      <w:r w:rsidRPr="0023290A">
        <w:rPr>
          <w:rFonts w:ascii="Times New Roman" w:hAnsi="Times New Roman" w:cs="Times New Roman"/>
          <w:sz w:val="23"/>
          <w:szCs w:val="23"/>
        </w:rPr>
        <w:t>Если предусмотрено договором доверительного управления Управляющий осуществляет пересмотр Инвестиционного профиля и (или) Стандартного инвестиционного профиля Учредителя управления по истечении инвестиционного горизонта, определенного в действующем инвестиционном профиле и (или) стандартном инвестиционном профиле, и при наличии следующих оснований:</w:t>
      </w:r>
    </w:p>
    <w:p w:rsidR="00C7109E" w:rsidRPr="0023290A" w:rsidRDefault="00C7109E" w:rsidP="00C7109E">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Получение Управляющим информации о том, что изменились данные Учредителя управления, предоставленные им в «Анкете для определения инвестиционного профиля» (является основанием для пересмотра Инвестиционного профиля клиента).</w:t>
      </w:r>
    </w:p>
    <w:p w:rsidR="00C7109E" w:rsidRPr="0023290A" w:rsidRDefault="00C7109E" w:rsidP="00C7109E">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Изменение экономической ситуации в Российской Федерации, в том числе изменение ключевой ставки Банка России.</w:t>
      </w:r>
    </w:p>
    <w:p w:rsidR="00C7109E" w:rsidRPr="0023290A" w:rsidRDefault="00C7109E" w:rsidP="00C7109E">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законодательство Российской Федерации, в том числе нормативные акты Банка России</w:t>
      </w:r>
      <w:r>
        <w:rPr>
          <w:rFonts w:ascii="Times New Roman" w:hAnsi="Times New Roman" w:cs="Times New Roman"/>
          <w:sz w:val="23"/>
          <w:szCs w:val="23"/>
        </w:rPr>
        <w:t>, в части осуществления деятельности по доверительному управлению</w:t>
      </w:r>
      <w:r w:rsidRPr="0023290A">
        <w:rPr>
          <w:rFonts w:ascii="Times New Roman" w:hAnsi="Times New Roman" w:cs="Times New Roman"/>
          <w:sz w:val="23"/>
          <w:szCs w:val="23"/>
        </w:rPr>
        <w:t>.</w:t>
      </w:r>
    </w:p>
    <w:p w:rsidR="00C7109E" w:rsidRPr="0023290A" w:rsidRDefault="00C7109E" w:rsidP="00C7109E">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Базовый стандарт</w:t>
      </w:r>
      <w:r w:rsidRPr="0023290A">
        <w:t xml:space="preserve"> </w:t>
      </w:r>
      <w:r w:rsidRPr="0023290A">
        <w:rPr>
          <w:rFonts w:ascii="Times New Roman" w:hAnsi="Times New Roman" w:cs="Times New Roman"/>
          <w:sz w:val="23"/>
          <w:szCs w:val="23"/>
        </w:rPr>
        <w:t>совершения управляющим операций на финансовом рынке, утвержденный Центральным Банком Российской Федерации.</w:t>
      </w:r>
    </w:p>
    <w:p w:rsidR="00C7109E" w:rsidRPr="0023290A" w:rsidRDefault="00C7109E" w:rsidP="00C7109E">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во внутренний стандарт (стандарты) НАУФОР, членом которой является Управляющий.</w:t>
      </w:r>
    </w:p>
    <w:p w:rsidR="00C7109E" w:rsidRPr="0023290A" w:rsidRDefault="00C7109E" w:rsidP="00C7109E">
      <w:pPr>
        <w:pStyle w:val="8"/>
        <w:shd w:val="clear" w:color="auto" w:fill="auto"/>
        <w:spacing w:before="0"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6.2. </w:t>
      </w:r>
      <w:r w:rsidRPr="0023290A">
        <w:rPr>
          <w:rFonts w:ascii="Times New Roman" w:hAnsi="Times New Roman" w:cs="Times New Roman"/>
          <w:sz w:val="23"/>
          <w:szCs w:val="23"/>
        </w:rPr>
        <w:t xml:space="preserve">Порядок изменения инвестиционного профиля Учредителя управления аналогичен порядку его первоначального определения, установленному в разделе 2 настоящего Порядка. Инвестиционный профиль считается изменённым с момента получения Управляющим согласия Учредителя управления на такое изменение. Изменение стандартного инвестиционного профиля производится путем внесения изменений </w:t>
      </w:r>
      <w:r>
        <w:rPr>
          <w:rFonts w:ascii="Times New Roman" w:hAnsi="Times New Roman" w:cs="Times New Roman"/>
          <w:sz w:val="23"/>
          <w:szCs w:val="23"/>
        </w:rPr>
        <w:t>в него</w:t>
      </w:r>
      <w:r w:rsidRPr="0023290A">
        <w:rPr>
          <w:rFonts w:ascii="Times New Roman" w:hAnsi="Times New Roman" w:cs="Times New Roman"/>
          <w:sz w:val="23"/>
          <w:szCs w:val="23"/>
        </w:rPr>
        <w:t>, составл</w:t>
      </w:r>
      <w:r>
        <w:rPr>
          <w:rFonts w:ascii="Times New Roman" w:hAnsi="Times New Roman" w:cs="Times New Roman"/>
          <w:sz w:val="23"/>
          <w:szCs w:val="23"/>
        </w:rPr>
        <w:t>яется</w:t>
      </w:r>
      <w:r w:rsidRPr="0023290A">
        <w:rPr>
          <w:rFonts w:ascii="Times New Roman" w:hAnsi="Times New Roman" w:cs="Times New Roman"/>
          <w:sz w:val="23"/>
          <w:szCs w:val="23"/>
        </w:rPr>
        <w:t xml:space="preserve">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а также в течение 3 (Трех) лет со дня его прекращения.</w:t>
      </w:r>
    </w:p>
    <w:p w:rsidR="00C7109E" w:rsidRPr="0023290A" w:rsidRDefault="00C7109E" w:rsidP="00C7109E">
      <w:pPr>
        <w:pStyle w:val="8"/>
        <w:shd w:val="clear" w:color="auto" w:fill="auto"/>
        <w:spacing w:before="0" w:after="12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ab/>
        <w:t xml:space="preserve">Образцы уведомления, содержащего </w:t>
      </w:r>
      <w:r w:rsidRPr="0023290A">
        <w:rPr>
          <w:rFonts w:ascii="Times New Roman" w:hAnsi="Times New Roman" w:cs="Times New Roman"/>
          <w:b/>
          <w:sz w:val="23"/>
          <w:szCs w:val="23"/>
        </w:rPr>
        <w:t>инвестиционный профиль Учредителя управления</w:t>
      </w:r>
      <w:r w:rsidRPr="0023290A">
        <w:rPr>
          <w:rFonts w:ascii="Times New Roman" w:hAnsi="Times New Roman" w:cs="Times New Roman"/>
          <w:sz w:val="23"/>
          <w:szCs w:val="23"/>
        </w:rPr>
        <w:t xml:space="preserve">, и уведомления, содержащего </w:t>
      </w:r>
      <w:r w:rsidRPr="0023290A">
        <w:rPr>
          <w:rFonts w:ascii="Times New Roman" w:hAnsi="Times New Roman" w:cs="Times New Roman"/>
          <w:b/>
          <w:sz w:val="23"/>
          <w:szCs w:val="23"/>
        </w:rPr>
        <w:t>стандартный инвестиционный профиль Учредителя управления</w:t>
      </w:r>
      <w:r w:rsidRPr="0023290A">
        <w:rPr>
          <w:rFonts w:ascii="Times New Roman" w:hAnsi="Times New Roman" w:cs="Times New Roman"/>
          <w:sz w:val="23"/>
          <w:szCs w:val="23"/>
        </w:rPr>
        <w:t xml:space="preserve">, установлены в </w:t>
      </w:r>
      <w:r w:rsidRPr="0023290A">
        <w:rPr>
          <w:rFonts w:ascii="Times New Roman" w:hAnsi="Times New Roman" w:cs="Times New Roman"/>
          <w:b/>
          <w:sz w:val="23"/>
          <w:szCs w:val="23"/>
        </w:rPr>
        <w:t>Приложении № 3</w:t>
      </w:r>
      <w:r w:rsidRPr="0023290A">
        <w:rPr>
          <w:rFonts w:ascii="Times New Roman" w:hAnsi="Times New Roman" w:cs="Times New Roman"/>
          <w:sz w:val="23"/>
          <w:szCs w:val="23"/>
        </w:rPr>
        <w:t xml:space="preserve"> к настоящему Порядку.</w:t>
      </w:r>
    </w:p>
    <w:p w:rsidR="00C7109E" w:rsidRPr="0023290A" w:rsidRDefault="00C7109E" w:rsidP="00C7109E">
      <w:pPr>
        <w:pStyle w:val="40"/>
        <w:keepNext/>
        <w:keepLines/>
        <w:shd w:val="clear" w:color="auto" w:fill="auto"/>
        <w:tabs>
          <w:tab w:val="left" w:pos="0"/>
        </w:tabs>
        <w:spacing w:before="240" w:after="240" w:line="240" w:lineRule="auto"/>
        <w:ind w:firstLine="0"/>
        <w:jc w:val="center"/>
        <w:rPr>
          <w:rFonts w:ascii="Times New Roman" w:hAnsi="Times New Roman" w:cs="Times New Roman"/>
          <w:sz w:val="23"/>
          <w:szCs w:val="23"/>
        </w:rPr>
      </w:pPr>
      <w:bookmarkStart w:id="7" w:name="bookmark7"/>
      <w:r>
        <w:rPr>
          <w:rFonts w:ascii="Times New Roman" w:hAnsi="Times New Roman" w:cs="Times New Roman"/>
          <w:sz w:val="23"/>
          <w:szCs w:val="23"/>
        </w:rPr>
        <w:t xml:space="preserve">7. </w:t>
      </w:r>
      <w:r w:rsidRPr="0023290A">
        <w:rPr>
          <w:rFonts w:ascii="Times New Roman" w:hAnsi="Times New Roman" w:cs="Times New Roman"/>
          <w:sz w:val="23"/>
          <w:szCs w:val="23"/>
        </w:rPr>
        <w:t>ЗАКЛЮЧИТЕЛЬНЫЕ ПОЛОЖЕНИЯ</w:t>
      </w:r>
      <w:bookmarkEnd w:id="7"/>
    </w:p>
    <w:p w:rsidR="00C7109E" w:rsidRPr="0023290A" w:rsidRDefault="00C7109E" w:rsidP="00C7109E">
      <w:pPr>
        <w:pStyle w:val="8"/>
        <w:shd w:val="clear" w:color="auto" w:fill="auto"/>
        <w:tabs>
          <w:tab w:val="left" w:pos="798"/>
        </w:tabs>
        <w:spacing w:before="0" w:after="56"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7.2. </w:t>
      </w:r>
      <w:r w:rsidRPr="0023290A">
        <w:rPr>
          <w:rFonts w:ascii="Times New Roman" w:hAnsi="Times New Roman" w:cs="Times New Roman"/>
          <w:sz w:val="23"/>
          <w:szCs w:val="23"/>
        </w:rPr>
        <w:t>Управляющий раскрывает настоящий Порядок на официальном сайте в информационн</w:t>
      </w:r>
      <w:proofErr w:type="gramStart"/>
      <w:r w:rsidRPr="0023290A">
        <w:rPr>
          <w:rFonts w:ascii="Times New Roman" w:hAnsi="Times New Roman" w:cs="Times New Roman"/>
          <w:sz w:val="23"/>
          <w:szCs w:val="23"/>
        </w:rPr>
        <w:t>о-</w:t>
      </w:r>
      <w:proofErr w:type="gramEnd"/>
      <w:r w:rsidRPr="0023290A">
        <w:rPr>
          <w:rFonts w:ascii="Times New Roman" w:hAnsi="Times New Roman" w:cs="Times New Roman"/>
          <w:sz w:val="23"/>
          <w:szCs w:val="23"/>
        </w:rPr>
        <w:t xml:space="preserve"> телекоммуникационной сети «Интернет» с указанием даты его размещения на сайте и даты вступления в силу.</w:t>
      </w:r>
    </w:p>
    <w:p w:rsidR="00C7109E" w:rsidRDefault="00C7109E" w:rsidP="00C7109E">
      <w:pPr>
        <w:pStyle w:val="8"/>
        <w:shd w:val="clear" w:color="auto" w:fill="auto"/>
        <w:tabs>
          <w:tab w:val="left" w:pos="798"/>
        </w:tabs>
        <w:spacing w:before="0" w:after="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7.</w:t>
      </w:r>
      <w:r>
        <w:rPr>
          <w:rFonts w:ascii="Times New Roman" w:hAnsi="Times New Roman" w:cs="Times New Roman"/>
          <w:sz w:val="23"/>
          <w:szCs w:val="23"/>
        </w:rPr>
        <w:t>3</w:t>
      </w:r>
      <w:r w:rsidRPr="0023290A">
        <w:rPr>
          <w:rFonts w:ascii="Times New Roman" w:hAnsi="Times New Roman" w:cs="Times New Roman"/>
          <w:sz w:val="23"/>
          <w:szCs w:val="23"/>
        </w:rPr>
        <w:t>.   Указанный Порядок, а также изменения и дополнения, раскрываются не позднее 10 (Десяти) календарных дней до дня их вступления в силу.</w:t>
      </w:r>
    </w:p>
    <w:p w:rsidR="00C7109E" w:rsidRPr="0023290A" w:rsidRDefault="00C7109E" w:rsidP="00C7109E">
      <w:pPr>
        <w:pStyle w:val="8"/>
        <w:shd w:val="clear" w:color="auto" w:fill="auto"/>
        <w:tabs>
          <w:tab w:val="left" w:pos="798"/>
        </w:tabs>
        <w:spacing w:before="0" w:after="0" w:line="240" w:lineRule="auto"/>
        <w:ind w:right="20" w:firstLine="0"/>
        <w:rPr>
          <w:rFonts w:ascii="Times New Roman" w:hAnsi="Times New Roman" w:cs="Times New Roman"/>
          <w:sz w:val="23"/>
          <w:szCs w:val="23"/>
        </w:rPr>
        <w:sectPr w:rsidR="00C7109E" w:rsidRPr="0023290A" w:rsidSect="00EB1E2A">
          <w:headerReference w:type="even" r:id="rId8"/>
          <w:headerReference w:type="default" r:id="rId9"/>
          <w:footerReference w:type="even" r:id="rId10"/>
          <w:footerReference w:type="default" r:id="rId11"/>
          <w:headerReference w:type="first" r:id="rId12"/>
          <w:footerReference w:type="first" r:id="rId13"/>
          <w:pgSz w:w="11909" w:h="16838"/>
          <w:pgMar w:top="676" w:right="569" w:bottom="1063" w:left="1418" w:header="0" w:footer="3" w:gutter="0"/>
          <w:cols w:space="720"/>
          <w:noEndnote/>
          <w:titlePg/>
          <w:docGrid w:linePitch="360"/>
        </w:sect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567" w:firstLine="2268"/>
        <w:jc w:val="right"/>
        <w:rPr>
          <w:rFonts w:ascii="Garamond" w:hAnsi="Garamond"/>
          <w:sz w:val="22"/>
          <w:szCs w:val="22"/>
        </w:rPr>
      </w:pP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lastRenderedPageBreak/>
        <w:t xml:space="preserve">Приложение №1 </w:t>
      </w: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определения инвестиционного профиля Учредителя управления</w:t>
      </w: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p>
    <w:p w:rsidR="00C7109E" w:rsidRPr="0023290A" w:rsidRDefault="00C7109E" w:rsidP="00C7109E">
      <w:pPr>
        <w:pStyle w:val="24"/>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Анкета</w:t>
      </w:r>
    </w:p>
    <w:p w:rsidR="00C7109E" w:rsidRPr="0023290A" w:rsidRDefault="00C7109E" w:rsidP="00C7109E">
      <w:pPr>
        <w:pStyle w:val="24"/>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 xml:space="preserve"> для определения инвестиционного профиля Учредителя управления</w:t>
      </w:r>
    </w:p>
    <w:p w:rsidR="00C7109E" w:rsidRPr="0023290A" w:rsidRDefault="00C7109E" w:rsidP="00C7109E">
      <w:pPr>
        <w:pStyle w:val="24"/>
        <w:shd w:val="clear" w:color="auto" w:fill="auto"/>
        <w:spacing w:line="240" w:lineRule="auto"/>
        <w:jc w:val="cente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410"/>
        <w:gridCol w:w="5369"/>
      </w:tblGrid>
      <w:tr w:rsidR="00C7109E" w:rsidRPr="0023290A" w:rsidTr="00ED02C9">
        <w:trPr>
          <w:trHeight w:val="372"/>
        </w:trPr>
        <w:tc>
          <w:tcPr>
            <w:tcW w:w="1985"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Заполняется:</w:t>
            </w:r>
          </w:p>
        </w:tc>
        <w:tc>
          <w:tcPr>
            <w:tcW w:w="2410"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xml:space="preserve">□   </w:t>
            </w:r>
            <w:r w:rsidRPr="0023290A">
              <w:rPr>
                <w:rFonts w:ascii="Times New Roman" w:hAnsi="Times New Roman" w:cs="Times New Roman"/>
                <w:sz w:val="22"/>
                <w:szCs w:val="22"/>
              </w:rPr>
              <w:t>Первично</w:t>
            </w:r>
          </w:p>
        </w:tc>
        <w:tc>
          <w:tcPr>
            <w:tcW w:w="5369"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xml:space="preserve">□   </w:t>
            </w:r>
            <w:r w:rsidRPr="0023290A">
              <w:rPr>
                <w:rFonts w:ascii="Times New Roman" w:hAnsi="Times New Roman" w:cs="Times New Roman"/>
                <w:sz w:val="22"/>
                <w:szCs w:val="22"/>
              </w:rPr>
              <w:t>По факту изменения/обновления сведений</w:t>
            </w:r>
          </w:p>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 xml:space="preserve">Договор № _____________ от __________________ </w:t>
            </w:r>
            <w:proofErr w:type="gramStart"/>
            <w:r w:rsidRPr="0023290A">
              <w:rPr>
                <w:rFonts w:ascii="Times New Roman" w:hAnsi="Times New Roman" w:cs="Times New Roman"/>
                <w:sz w:val="22"/>
                <w:szCs w:val="22"/>
              </w:rPr>
              <w:t>г</w:t>
            </w:r>
            <w:proofErr w:type="gramEnd"/>
            <w:r w:rsidRPr="0023290A">
              <w:rPr>
                <w:rFonts w:ascii="Times New Roman" w:hAnsi="Times New Roman" w:cs="Times New Roman"/>
                <w:sz w:val="22"/>
                <w:szCs w:val="22"/>
              </w:rPr>
              <w:t>.</w:t>
            </w:r>
          </w:p>
        </w:tc>
      </w:tr>
    </w:tbl>
    <w:p w:rsidR="00C7109E" w:rsidRPr="0023290A" w:rsidRDefault="00C7109E" w:rsidP="00C7109E">
      <w:pPr>
        <w:tabs>
          <w:tab w:val="right" w:pos="7428"/>
          <w:tab w:val="right" w:pos="9468"/>
        </w:tabs>
        <w:ind w:left="142"/>
        <w:rPr>
          <w:rFonts w:ascii="Times New Roman" w:hAnsi="Times New Roman" w:cs="Times New Roman"/>
          <w:sz w:val="22"/>
          <w:szCs w:val="22"/>
        </w:rPr>
      </w:pPr>
    </w:p>
    <w:p w:rsidR="00C7109E" w:rsidRPr="0023290A" w:rsidRDefault="00C7109E" w:rsidP="00C7109E">
      <w:pPr>
        <w:tabs>
          <w:tab w:val="right" w:pos="7428"/>
          <w:tab w:val="right" w:pos="9468"/>
        </w:tabs>
        <w:ind w:left="142"/>
        <w:rPr>
          <w:rFonts w:ascii="Times New Roman" w:hAnsi="Times New Roman" w:cs="Times New Roman"/>
          <w:sz w:val="20"/>
          <w:szCs w:val="20"/>
        </w:rPr>
      </w:pPr>
      <w:r w:rsidRPr="0023290A">
        <w:rPr>
          <w:rFonts w:ascii="Times New Roman" w:hAnsi="Times New Roman" w:cs="Times New Roman"/>
          <w:sz w:val="20"/>
          <w:szCs w:val="20"/>
        </w:rPr>
        <w:t>СВЕДЕНИЯ ОБ УЧРЕДИТЕЛЕ УПРАВЛЕНИЯ: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C7109E" w:rsidRPr="0023290A" w:rsidTr="00ED02C9">
        <w:trPr>
          <w:trHeight w:val="780"/>
        </w:trPr>
        <w:tc>
          <w:tcPr>
            <w:tcW w:w="4537" w:type="dxa"/>
          </w:tcPr>
          <w:p w:rsidR="00C7109E" w:rsidRPr="0023290A" w:rsidRDefault="00C7109E" w:rsidP="00ED02C9">
            <w:pPr>
              <w:tabs>
                <w:tab w:val="right" w:pos="7428"/>
                <w:tab w:val="right" w:pos="9468"/>
              </w:tabs>
              <w:rPr>
                <w:rStyle w:val="6"/>
                <w:rFonts w:ascii="Times New Roman" w:hAnsi="Times New Roman" w:cs="Times New Roman"/>
                <w:b/>
                <w:sz w:val="20"/>
                <w:szCs w:val="20"/>
              </w:rPr>
            </w:pPr>
            <w:r w:rsidRPr="0023290A">
              <w:rPr>
                <w:rStyle w:val="6"/>
                <w:rFonts w:ascii="Times New Roman" w:hAnsi="Times New Roman" w:cs="Times New Roman"/>
                <w:sz w:val="20"/>
                <w:szCs w:val="20"/>
              </w:rPr>
              <w:t>Фамилия Имя Отчество/</w:t>
            </w:r>
          </w:p>
          <w:p w:rsidR="00C7109E" w:rsidRPr="0023290A" w:rsidRDefault="00C7109E" w:rsidP="00ED02C9">
            <w:pPr>
              <w:tabs>
                <w:tab w:val="right" w:pos="7428"/>
                <w:tab w:val="right" w:pos="9468"/>
              </w:tabs>
              <w:rPr>
                <w:rFonts w:ascii="Times New Roman" w:hAnsi="Times New Roman" w:cs="Times New Roman"/>
                <w:b/>
                <w:sz w:val="22"/>
                <w:szCs w:val="22"/>
              </w:rPr>
            </w:pPr>
            <w:r w:rsidRPr="0023290A">
              <w:rPr>
                <w:rStyle w:val="6"/>
                <w:rFonts w:ascii="Times New Roman" w:hAnsi="Times New Roman" w:cs="Times New Roman"/>
                <w:sz w:val="20"/>
                <w:szCs w:val="20"/>
              </w:rPr>
              <w:t>Полное наименование юридического лица</w:t>
            </w:r>
          </w:p>
        </w:tc>
        <w:tc>
          <w:tcPr>
            <w:tcW w:w="5244" w:type="dxa"/>
          </w:tcPr>
          <w:p w:rsidR="00C7109E" w:rsidRPr="0023290A" w:rsidRDefault="00C7109E" w:rsidP="00ED02C9">
            <w:pPr>
              <w:tabs>
                <w:tab w:val="right" w:pos="7428"/>
                <w:tab w:val="right" w:pos="9468"/>
              </w:tabs>
              <w:jc w:val="right"/>
              <w:rPr>
                <w:rFonts w:ascii="Times New Roman" w:hAnsi="Times New Roman" w:cs="Times New Roman"/>
                <w:b/>
                <w:sz w:val="22"/>
                <w:szCs w:val="22"/>
              </w:rPr>
            </w:pPr>
            <w:r w:rsidRPr="0023290A">
              <w:rPr>
                <w:rFonts w:ascii="Times New Roman" w:hAnsi="Times New Roman" w:cs="Times New Roman"/>
                <w:sz w:val="22"/>
                <w:szCs w:val="22"/>
              </w:rPr>
              <w:t>_______________________________________________</w:t>
            </w:r>
          </w:p>
          <w:p w:rsidR="00C7109E" w:rsidRPr="0023290A" w:rsidRDefault="00C7109E" w:rsidP="00ED02C9">
            <w:pPr>
              <w:tabs>
                <w:tab w:val="right" w:pos="7428"/>
                <w:tab w:val="right" w:pos="9468"/>
              </w:tabs>
              <w:jc w:val="right"/>
              <w:rPr>
                <w:rFonts w:ascii="Times New Roman" w:hAnsi="Times New Roman" w:cs="Times New Roman"/>
                <w:b/>
                <w:sz w:val="22"/>
                <w:szCs w:val="22"/>
              </w:rPr>
            </w:pPr>
            <w:r w:rsidRPr="0023290A">
              <w:rPr>
                <w:rFonts w:ascii="Times New Roman" w:hAnsi="Times New Roman" w:cs="Times New Roman"/>
                <w:sz w:val="22"/>
                <w:szCs w:val="22"/>
              </w:rPr>
              <w:t>_______________________________________________</w:t>
            </w:r>
          </w:p>
        </w:tc>
      </w:tr>
      <w:tr w:rsidR="00C7109E" w:rsidRPr="0023290A" w:rsidTr="00ED02C9">
        <w:trPr>
          <w:trHeight w:val="408"/>
        </w:trPr>
        <w:tc>
          <w:tcPr>
            <w:tcW w:w="4537"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ИНН</w:t>
            </w:r>
          </w:p>
        </w:tc>
        <w:tc>
          <w:tcPr>
            <w:tcW w:w="5244" w:type="dxa"/>
          </w:tcPr>
          <w:p w:rsidR="00C7109E" w:rsidRPr="0023290A" w:rsidRDefault="00C7109E" w:rsidP="00ED02C9">
            <w:pPr>
              <w:tabs>
                <w:tab w:val="right" w:pos="7428"/>
                <w:tab w:val="right" w:pos="9468"/>
              </w:tabs>
              <w:jc w:val="right"/>
              <w:rPr>
                <w:rFonts w:ascii="Times New Roman" w:hAnsi="Times New Roman" w:cs="Times New Roman"/>
                <w:b/>
                <w:sz w:val="22"/>
                <w:szCs w:val="22"/>
              </w:rPr>
            </w:pPr>
          </w:p>
        </w:tc>
      </w:tr>
      <w:tr w:rsidR="00C7109E" w:rsidRPr="0023290A" w:rsidTr="00ED02C9">
        <w:trPr>
          <w:trHeight w:val="276"/>
        </w:trPr>
        <w:tc>
          <w:tcPr>
            <w:tcW w:w="4537" w:type="dxa"/>
            <w:vMerge w:val="restart"/>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Данные документа, удостоверяющего личность физического лица/</w:t>
            </w:r>
          </w:p>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ОГРН и ИНН юридического лица</w:t>
            </w: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вид</w:t>
            </w:r>
          </w:p>
        </w:tc>
      </w:tr>
      <w:tr w:rsidR="00C7109E" w:rsidRPr="0023290A" w:rsidTr="00ED02C9">
        <w:trPr>
          <w:trHeight w:val="216"/>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серия</w:t>
            </w:r>
          </w:p>
        </w:tc>
      </w:tr>
      <w:tr w:rsidR="00C7109E" w:rsidRPr="0023290A" w:rsidTr="00ED02C9">
        <w:trPr>
          <w:trHeight w:val="180"/>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номер</w:t>
            </w:r>
          </w:p>
        </w:tc>
      </w:tr>
      <w:tr w:rsidR="00C7109E" w:rsidRPr="0023290A" w:rsidTr="00ED02C9">
        <w:trPr>
          <w:trHeight w:val="132"/>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vAlign w:val="bottom"/>
          </w:tcPr>
          <w:p w:rsidR="00C7109E" w:rsidRPr="0023290A" w:rsidRDefault="00C7109E" w:rsidP="00ED02C9">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дата выдачи</w:t>
            </w:r>
          </w:p>
        </w:tc>
      </w:tr>
      <w:tr w:rsidR="00C7109E" w:rsidRPr="0023290A" w:rsidTr="00ED02C9">
        <w:trPr>
          <w:trHeight w:val="85"/>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vAlign w:val="bottom"/>
          </w:tcPr>
          <w:p w:rsidR="00C7109E" w:rsidRPr="0023290A" w:rsidRDefault="00C7109E" w:rsidP="00ED02C9">
            <w:pPr>
              <w:pStyle w:val="8"/>
              <w:shd w:val="clear" w:color="auto" w:fill="auto"/>
              <w:spacing w:before="0" w:after="0" w:line="240" w:lineRule="auto"/>
              <w:ind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орган, выдавший документ</w:t>
            </w:r>
          </w:p>
        </w:tc>
      </w:tr>
      <w:tr w:rsidR="00C7109E" w:rsidRPr="0023290A" w:rsidTr="00ED02C9">
        <w:trPr>
          <w:trHeight w:val="156"/>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vAlign w:val="bottom"/>
          </w:tcPr>
          <w:p w:rsidR="00C7109E" w:rsidRPr="0023290A" w:rsidRDefault="00C7109E" w:rsidP="00ED02C9">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код подразделения (при наличии)</w:t>
            </w:r>
          </w:p>
        </w:tc>
      </w:tr>
      <w:tr w:rsidR="00C7109E" w:rsidRPr="0023290A" w:rsidTr="00ED02C9">
        <w:trPr>
          <w:trHeight w:val="144"/>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ОГРН</w:t>
            </w:r>
          </w:p>
        </w:tc>
      </w:tr>
      <w:tr w:rsidR="00C7109E" w:rsidRPr="0023290A" w:rsidTr="00ED02C9">
        <w:trPr>
          <w:trHeight w:val="97"/>
        </w:trPr>
        <w:tc>
          <w:tcPr>
            <w:tcW w:w="4537" w:type="dxa"/>
            <w:vMerge/>
          </w:tcPr>
          <w:p w:rsidR="00C7109E" w:rsidRPr="0023290A" w:rsidRDefault="00C7109E" w:rsidP="00ED02C9">
            <w:pPr>
              <w:tabs>
                <w:tab w:val="right" w:pos="7428"/>
                <w:tab w:val="right" w:pos="9468"/>
              </w:tabs>
              <w:rPr>
                <w:rFonts w:ascii="Times New Roman" w:hAnsi="Times New Roman" w:cs="Times New Roman"/>
                <w:b/>
                <w:sz w:val="22"/>
                <w:szCs w:val="22"/>
              </w:rPr>
            </w:pP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ИНН</w:t>
            </w:r>
          </w:p>
        </w:tc>
      </w:tr>
      <w:tr w:rsidR="00C7109E" w:rsidRPr="0023290A" w:rsidTr="00ED02C9">
        <w:trPr>
          <w:trHeight w:val="420"/>
        </w:trPr>
        <w:tc>
          <w:tcPr>
            <w:tcW w:w="4537"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Fonts w:ascii="Times New Roman" w:hAnsi="Times New Roman" w:cs="Times New Roman"/>
                <w:sz w:val="22"/>
                <w:szCs w:val="22"/>
              </w:rPr>
              <w:t>Статус квалифицированного инвестора</w:t>
            </w:r>
          </w:p>
        </w:tc>
        <w:tc>
          <w:tcPr>
            <w:tcW w:w="5244" w:type="dxa"/>
          </w:tcPr>
          <w:p w:rsidR="00C7109E" w:rsidRPr="0023290A" w:rsidRDefault="00C7109E" w:rsidP="00ED02C9">
            <w:pPr>
              <w:tabs>
                <w:tab w:val="right" w:pos="7428"/>
                <w:tab w:val="right" w:pos="9468"/>
              </w:tabs>
              <w:rPr>
                <w:rFonts w:ascii="Times New Roman" w:hAnsi="Times New Roman" w:cs="Times New Roman"/>
                <w:b/>
                <w:sz w:val="22"/>
                <w:szCs w:val="22"/>
              </w:rPr>
            </w:pPr>
            <w:r w:rsidRPr="0023290A">
              <w:rPr>
                <w:rStyle w:val="15pt0pt"/>
                <w:rFonts w:eastAsia="Courier New"/>
                <w:sz w:val="20"/>
                <w:szCs w:val="20"/>
              </w:rPr>
              <w:t>□ да                         □ нет</w:t>
            </w:r>
          </w:p>
        </w:tc>
      </w:tr>
    </w:tbl>
    <w:p w:rsidR="00C7109E" w:rsidRPr="0023290A" w:rsidRDefault="00C7109E" w:rsidP="00C7109E">
      <w:pPr>
        <w:tabs>
          <w:tab w:val="right" w:pos="7428"/>
          <w:tab w:val="right" w:pos="9468"/>
        </w:tabs>
        <w:ind w:left="142"/>
        <w:jc w:val="righ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422"/>
        <w:gridCol w:w="317"/>
        <w:gridCol w:w="3998"/>
        <w:gridCol w:w="2170"/>
      </w:tblGrid>
      <w:tr w:rsidR="00C7109E" w:rsidRPr="0023290A" w:rsidTr="00ED02C9">
        <w:trPr>
          <w:trHeight w:hRule="exact" w:val="575"/>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center"/>
              <w:rPr>
                <w:rStyle w:val="ab"/>
                <w:rFonts w:ascii="Times New Roman" w:hAnsi="Times New Roman" w:cs="Times New Roman"/>
                <w:sz w:val="20"/>
                <w:szCs w:val="20"/>
              </w:rPr>
            </w:pPr>
            <w:r w:rsidRPr="0023290A">
              <w:rPr>
                <w:rStyle w:val="ab"/>
                <w:rFonts w:ascii="Times New Roman" w:hAnsi="Times New Roman" w:cs="Times New Roman"/>
                <w:sz w:val="20"/>
                <w:szCs w:val="20"/>
              </w:rPr>
              <w:t xml:space="preserve">ЗАПОЛНЯЕТСЯ ТОЛЬКО ФИЗИЧЕСКИМИ ЛИЦАМИ, </w:t>
            </w:r>
          </w:p>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БАЛЛ</w:t>
            </w:r>
          </w:p>
        </w:tc>
      </w:tr>
      <w:tr w:rsidR="00C7109E" w:rsidRPr="0023290A" w:rsidTr="00ED02C9">
        <w:trPr>
          <w:trHeight w:hRule="exact" w:val="321"/>
          <w:jc w:val="center"/>
        </w:trPr>
        <w:tc>
          <w:tcPr>
            <w:tcW w:w="2918" w:type="dxa"/>
            <w:vMerge w:val="restart"/>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Возраст</w:t>
            </w: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20 лет</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C7109E" w:rsidRPr="0023290A" w:rsidTr="00ED02C9">
        <w:trPr>
          <w:trHeight w:hRule="exact" w:val="283"/>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20 до 50 лет</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C7109E" w:rsidRPr="0023290A" w:rsidTr="00ED02C9">
        <w:trPr>
          <w:trHeight w:hRule="exact" w:val="287"/>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Старше 50 лет</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504"/>
          <w:jc w:val="center"/>
        </w:trPr>
        <w:tc>
          <w:tcPr>
            <w:tcW w:w="2918" w:type="dxa"/>
            <w:vMerge w:val="restart"/>
            <w:tcBorders>
              <w:top w:val="single" w:sz="4" w:space="0" w:color="auto"/>
              <w:left w:val="single" w:sz="4" w:space="0" w:color="auto"/>
            </w:tcBorders>
            <w:shd w:val="clear" w:color="auto" w:fill="FFFFFF"/>
            <w:vAlign w:val="bottom"/>
          </w:tcPr>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 xml:space="preserve">Соотношение примерных среднемесячных доходов и среднемесячных расходов за </w:t>
            </w:r>
            <w:proofErr w:type="gramStart"/>
            <w:r w:rsidRPr="0023290A">
              <w:rPr>
                <w:rStyle w:val="6"/>
                <w:rFonts w:ascii="Times New Roman" w:hAnsi="Times New Roman" w:cs="Times New Roman"/>
                <w:sz w:val="20"/>
                <w:szCs w:val="20"/>
              </w:rPr>
              <w:t>последние</w:t>
            </w:r>
            <w:proofErr w:type="gramEnd"/>
            <w:r w:rsidRPr="0023290A">
              <w:rPr>
                <w:rStyle w:val="6"/>
                <w:rFonts w:ascii="Times New Roman" w:hAnsi="Times New Roman" w:cs="Times New Roman"/>
                <w:sz w:val="20"/>
                <w:szCs w:val="20"/>
              </w:rPr>
              <w:t xml:space="preserve"> 12 месяцев</w:t>
            </w: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больше нуля</w:t>
            </w:r>
          </w:p>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483"/>
          <w:jc w:val="center"/>
        </w:trPr>
        <w:tc>
          <w:tcPr>
            <w:tcW w:w="2918" w:type="dxa"/>
            <w:vMerge/>
            <w:tcBorders>
              <w:left w:val="single" w:sz="4" w:space="0" w:color="auto"/>
            </w:tcBorders>
            <w:shd w:val="clear" w:color="auto" w:fill="FFFFFF"/>
            <w:vAlign w:val="bottom"/>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меньше нуля</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C7109E" w:rsidRPr="0023290A" w:rsidTr="00ED02C9">
        <w:trPr>
          <w:trHeight w:hRule="exact" w:val="718"/>
          <w:jc w:val="center"/>
        </w:trPr>
        <w:tc>
          <w:tcPr>
            <w:tcW w:w="2918" w:type="dxa"/>
            <w:vMerge w:val="restart"/>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Соотношение средств, передаваемых в доверительное управление, и сбережений</w:t>
            </w: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756"/>
          <w:jc w:val="center"/>
        </w:trPr>
        <w:tc>
          <w:tcPr>
            <w:tcW w:w="2918" w:type="dxa"/>
            <w:vMerge/>
            <w:tcBorders>
              <w:left w:val="single" w:sz="4" w:space="0" w:color="auto"/>
              <w:bottom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не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C7109E" w:rsidRPr="0023290A" w:rsidTr="00ED02C9">
        <w:trPr>
          <w:trHeight w:hRule="exact" w:val="329"/>
          <w:jc w:val="center"/>
        </w:trPr>
        <w:tc>
          <w:tcPr>
            <w:tcW w:w="2918" w:type="dxa"/>
            <w:tcBorders>
              <w:top w:val="single" w:sz="4" w:space="0" w:color="auto"/>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p>
        </w:tc>
        <w:tc>
          <w:tcPr>
            <w:tcW w:w="317"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1 года</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Fonts w:ascii="Times New Roman" w:hAnsi="Times New Roman" w:cs="Times New Roman"/>
                <w:sz w:val="20"/>
                <w:szCs w:val="20"/>
              </w:rPr>
              <w:t>0,1</w:t>
            </w:r>
          </w:p>
        </w:tc>
      </w:tr>
      <w:tr w:rsidR="00C7109E" w:rsidRPr="0023290A" w:rsidTr="00ED02C9">
        <w:trPr>
          <w:trHeight w:hRule="exact" w:val="333"/>
          <w:jc w:val="center"/>
        </w:trPr>
        <w:tc>
          <w:tcPr>
            <w:tcW w:w="2918" w:type="dxa"/>
            <w:tcBorders>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r w:rsidRPr="00EB05F6">
              <w:rPr>
                <w:rFonts w:ascii="Times New Roman" w:hAnsi="Times New Roman" w:cs="Times New Roman"/>
                <w:sz w:val="20"/>
                <w:szCs w:val="20"/>
              </w:rPr>
              <w:t>Опыт и знания в области</w:t>
            </w:r>
          </w:p>
        </w:tc>
        <w:tc>
          <w:tcPr>
            <w:tcW w:w="422" w:type="dxa"/>
            <w:tcBorders>
              <w:top w:val="single" w:sz="4" w:space="0" w:color="auto"/>
              <w:left w:val="single" w:sz="4" w:space="0" w:color="auto"/>
            </w:tcBorders>
            <w:shd w:val="clear" w:color="auto" w:fill="FFFFFF"/>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eastAsia="Courier New"/>
                <w:sz w:val="20"/>
                <w:szCs w:val="20"/>
              </w:rPr>
              <w:t>□</w:t>
            </w:r>
          </w:p>
        </w:tc>
        <w:tc>
          <w:tcPr>
            <w:tcW w:w="317" w:type="dxa"/>
            <w:tcBorders>
              <w:top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1 года до 3 лет</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337"/>
          <w:jc w:val="center"/>
        </w:trPr>
        <w:tc>
          <w:tcPr>
            <w:tcW w:w="2918" w:type="dxa"/>
            <w:tcBorders>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6"/>
                <w:rFonts w:ascii="Times New Roman" w:hAnsi="Times New Roman" w:cs="Times New Roman"/>
                <w:sz w:val="20"/>
                <w:szCs w:val="20"/>
              </w:rPr>
              <w:t>инвестирования</w:t>
            </w:r>
          </w:p>
        </w:tc>
        <w:tc>
          <w:tcPr>
            <w:tcW w:w="4737" w:type="dxa"/>
            <w:gridSpan w:val="3"/>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sz w:val="20"/>
                <w:szCs w:val="20"/>
              </w:rPr>
              <w:t>□</w:t>
            </w:r>
            <w:r w:rsidRPr="0023290A">
              <w:rPr>
                <w:rStyle w:val="6"/>
                <w:rFonts w:ascii="Times New Roman" w:hAnsi="Times New Roman" w:cs="Times New Roman"/>
                <w:sz w:val="20"/>
                <w:szCs w:val="20"/>
              </w:rPr>
              <w:t xml:space="preserve">                 от 3 лет до 5 лет</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C7109E" w:rsidRPr="0023290A" w:rsidTr="00ED02C9">
        <w:trPr>
          <w:trHeight w:hRule="exact" w:val="355"/>
          <w:jc w:val="center"/>
        </w:trPr>
        <w:tc>
          <w:tcPr>
            <w:tcW w:w="2918" w:type="dxa"/>
            <w:tcBorders>
              <w:left w:val="single" w:sz="4" w:space="0" w:color="auto"/>
            </w:tcBorders>
            <w:shd w:val="clear" w:color="auto" w:fill="FFFFFF"/>
            <w:vAlign w:val="center"/>
          </w:tcPr>
          <w:p w:rsidR="00C7109E" w:rsidRPr="0023290A" w:rsidRDefault="00C7109E" w:rsidP="00ED02C9">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sz w:val="20"/>
                <w:szCs w:val="20"/>
              </w:rPr>
              <w:t>□</w:t>
            </w:r>
            <w:r w:rsidRPr="0023290A">
              <w:rPr>
                <w:rStyle w:val="6"/>
                <w:rFonts w:ascii="Times New Roman" w:hAnsi="Times New Roman" w:cs="Times New Roman"/>
                <w:sz w:val="20"/>
                <w:szCs w:val="20"/>
              </w:rPr>
              <w:t xml:space="preserve">                 от 5 лет и более</w:t>
            </w:r>
          </w:p>
        </w:tc>
        <w:tc>
          <w:tcPr>
            <w:tcW w:w="2170"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0,4</w:t>
            </w:r>
          </w:p>
        </w:tc>
      </w:tr>
      <w:tr w:rsidR="00C7109E" w:rsidRPr="0023290A" w:rsidTr="00ED02C9">
        <w:trPr>
          <w:trHeight w:hRule="exact" w:val="345"/>
          <w:jc w:val="center"/>
        </w:trPr>
        <w:tc>
          <w:tcPr>
            <w:tcW w:w="7655" w:type="dxa"/>
            <w:gridSpan w:val="4"/>
            <w:tcBorders>
              <w:top w:val="single" w:sz="4" w:space="0" w:color="auto"/>
              <w:left w:val="single" w:sz="4" w:space="0" w:color="auto"/>
            </w:tcBorders>
            <w:shd w:val="clear" w:color="auto" w:fill="D9D9D9" w:themeFill="background1" w:themeFillShade="D9"/>
          </w:tcPr>
          <w:p w:rsidR="00C7109E" w:rsidRPr="0023290A" w:rsidRDefault="00C7109E" w:rsidP="00ED02C9">
            <w:pPr>
              <w:pStyle w:val="8"/>
              <w:framePr w:w="9826" w:wrap="notBeside" w:vAnchor="text" w:hAnchor="page" w:x="1297" w:y="268"/>
              <w:shd w:val="clear" w:color="auto" w:fill="auto"/>
              <w:spacing w:before="0" w:after="0" w:line="240" w:lineRule="auto"/>
              <w:ind w:firstLine="0"/>
              <w:jc w:val="right"/>
              <w:rPr>
                <w:rStyle w:val="ab"/>
                <w:rFonts w:ascii="Times New Roman" w:hAnsi="Times New Roman" w:cs="Times New Roman"/>
                <w:sz w:val="20"/>
                <w:szCs w:val="20"/>
              </w:rPr>
            </w:pPr>
            <w:r w:rsidRPr="0023290A">
              <w:rPr>
                <w:rStyle w:val="ab"/>
                <w:rFonts w:ascii="Times New Roman" w:hAnsi="Times New Roman" w:cs="Times New Roman"/>
                <w:sz w:val="20"/>
                <w:szCs w:val="20"/>
              </w:rPr>
              <w:t>ИТОГОВЫЙ   БАЛЛ</w:t>
            </w:r>
          </w:p>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Style w:val="ab"/>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D9D9D9" w:themeFill="background1" w:themeFillShade="D9"/>
          </w:tcPr>
          <w:p w:rsidR="00C7109E" w:rsidRPr="0023290A" w:rsidRDefault="00C7109E" w:rsidP="00ED02C9">
            <w:pPr>
              <w:framePr w:w="9826" w:wrap="notBeside" w:vAnchor="text" w:hAnchor="page" w:x="1297" w:y="268"/>
              <w:rPr>
                <w:rFonts w:ascii="Times New Roman" w:hAnsi="Times New Roman" w:cs="Times New Roman"/>
                <w:sz w:val="20"/>
                <w:szCs w:val="20"/>
              </w:rPr>
            </w:pPr>
          </w:p>
          <w:p w:rsidR="00C7109E" w:rsidRPr="0023290A" w:rsidRDefault="00C7109E" w:rsidP="00ED02C9">
            <w:pPr>
              <w:framePr w:w="9826" w:wrap="notBeside" w:vAnchor="text" w:hAnchor="page" w:x="1297" w:y="268"/>
              <w:rPr>
                <w:rFonts w:ascii="Times New Roman" w:hAnsi="Times New Roman" w:cs="Times New Roman"/>
                <w:sz w:val="20"/>
                <w:szCs w:val="20"/>
              </w:rPr>
            </w:pPr>
          </w:p>
          <w:p w:rsidR="00C7109E" w:rsidRPr="0023290A" w:rsidRDefault="00C7109E" w:rsidP="00ED02C9">
            <w:pPr>
              <w:framePr w:w="9826" w:wrap="notBeside" w:vAnchor="text" w:hAnchor="page" w:x="1297" w:y="268"/>
              <w:rPr>
                <w:rFonts w:ascii="Times New Roman" w:hAnsi="Times New Roman" w:cs="Times New Roman"/>
                <w:sz w:val="20"/>
                <w:szCs w:val="20"/>
              </w:rPr>
            </w:pPr>
          </w:p>
          <w:p w:rsidR="00C7109E" w:rsidRPr="0023290A" w:rsidRDefault="00C7109E" w:rsidP="00ED02C9">
            <w:pPr>
              <w:framePr w:w="9826" w:wrap="notBeside" w:vAnchor="text" w:hAnchor="page" w:x="1297" w:y="268"/>
              <w:rPr>
                <w:rFonts w:ascii="Times New Roman" w:hAnsi="Times New Roman" w:cs="Times New Roman"/>
                <w:sz w:val="20"/>
                <w:szCs w:val="20"/>
              </w:rPr>
            </w:pPr>
          </w:p>
          <w:p w:rsidR="00C7109E" w:rsidRPr="0023290A" w:rsidRDefault="00C7109E" w:rsidP="00ED02C9">
            <w:pPr>
              <w:framePr w:w="9826" w:wrap="notBeside" w:vAnchor="text" w:hAnchor="page" w:x="1297" w:y="268"/>
              <w:rPr>
                <w:rFonts w:ascii="Times New Roman" w:hAnsi="Times New Roman" w:cs="Times New Roman"/>
                <w:sz w:val="20"/>
                <w:szCs w:val="20"/>
              </w:rPr>
            </w:pPr>
          </w:p>
        </w:tc>
      </w:tr>
      <w:tr w:rsidR="00C7109E" w:rsidRPr="0023290A" w:rsidTr="00ED02C9">
        <w:trPr>
          <w:trHeight w:hRule="exact" w:val="646"/>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C7109E" w:rsidRPr="0023290A" w:rsidRDefault="00C7109E" w:rsidP="00ED02C9">
            <w:pPr>
              <w:pStyle w:val="8"/>
              <w:framePr w:w="9826" w:wrap="notBeside" w:vAnchor="text" w:hAnchor="page" w:x="1297" w:y="268"/>
              <w:shd w:val="clear" w:color="auto" w:fill="auto"/>
              <w:spacing w:before="0" w:after="0" w:line="240" w:lineRule="auto"/>
              <w:ind w:firstLine="0"/>
              <w:jc w:val="center"/>
              <w:rPr>
                <w:rStyle w:val="ab"/>
                <w:rFonts w:ascii="Times New Roman" w:hAnsi="Times New Roman" w:cs="Times New Roman"/>
                <w:sz w:val="20"/>
                <w:szCs w:val="20"/>
              </w:rPr>
            </w:pPr>
            <w:r w:rsidRPr="0023290A">
              <w:rPr>
                <w:rStyle w:val="ab"/>
                <w:rFonts w:ascii="Times New Roman" w:hAnsi="Times New Roman" w:cs="Times New Roman"/>
                <w:sz w:val="20"/>
                <w:szCs w:val="20"/>
              </w:rPr>
              <w:t xml:space="preserve">ЗАПОЛНЯЕТСЯ ТОЛЬКО ЮРИДИЧЕСКИМИ ЛИЦАМИ, </w:t>
            </w:r>
          </w:p>
          <w:p w:rsidR="00C7109E" w:rsidRPr="0023290A" w:rsidRDefault="00C7109E" w:rsidP="00ED02C9">
            <w:pPr>
              <w:pStyle w:val="8"/>
              <w:framePr w:w="9826" w:wrap="notBeside" w:vAnchor="text" w:hAnchor="page" w:x="1297" w:y="268"/>
              <w:shd w:val="clear" w:color="auto" w:fill="auto"/>
              <w:spacing w:before="0" w:after="0" w:line="240" w:lineRule="auto"/>
              <w:ind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БАЛЛ</w:t>
            </w:r>
          </w:p>
        </w:tc>
      </w:tr>
      <w:tr w:rsidR="00C7109E" w:rsidRPr="0023290A" w:rsidTr="00ED02C9">
        <w:trPr>
          <w:trHeight w:hRule="exact" w:val="1960"/>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Соотношение собственных оборотных сре</w:t>
            </w:r>
            <w:proofErr w:type="gramStart"/>
            <w:r w:rsidRPr="0023290A">
              <w:rPr>
                <w:rStyle w:val="6"/>
                <w:rFonts w:ascii="Times New Roman" w:hAnsi="Times New Roman" w:cs="Times New Roman"/>
                <w:sz w:val="20"/>
                <w:szCs w:val="20"/>
              </w:rPr>
              <w:t>дств к з</w:t>
            </w:r>
            <w:proofErr w:type="gramEnd"/>
            <w:r w:rsidRPr="0023290A">
              <w:rPr>
                <w:rStyle w:val="6"/>
                <w:rFonts w:ascii="Times New Roman" w:hAnsi="Times New Roman" w:cs="Times New Roman"/>
                <w:sz w:val="20"/>
                <w:szCs w:val="20"/>
              </w:rPr>
              <w:t>апасам и затратам, определенное на основании последней бухгалтерской отчетности юридического лица</w:t>
            </w:r>
          </w:p>
        </w:tc>
        <w:tc>
          <w:tcPr>
            <w:tcW w:w="422" w:type="dxa"/>
            <w:tcBorders>
              <w:top w:val="single" w:sz="4" w:space="0" w:color="auto"/>
              <w:left w:val="single" w:sz="4" w:space="0" w:color="auto"/>
              <w:bottom w:val="single" w:sz="4" w:space="0" w:color="auto"/>
            </w:tcBorders>
            <w:shd w:val="clear" w:color="auto" w:fill="FFFFFF"/>
          </w:tcPr>
          <w:p w:rsidR="00C7109E" w:rsidRPr="0023290A" w:rsidRDefault="00C7109E" w:rsidP="00ED02C9">
            <w:pPr>
              <w:framePr w:w="9826" w:wrap="notBeside" w:vAnchor="text" w:hAnchor="page" w:x="1297" w:y="268"/>
              <w:rPr>
                <w:rStyle w:val="15pt0pt"/>
                <w:rFonts w:eastAsia="Courier New"/>
                <w:sz w:val="20"/>
                <w:szCs w:val="20"/>
              </w:rPr>
            </w:pPr>
          </w:p>
          <w:p w:rsidR="00C7109E" w:rsidRPr="0023290A" w:rsidRDefault="00C7109E" w:rsidP="00ED02C9">
            <w:pPr>
              <w:framePr w:w="9826" w:wrap="notBeside" w:vAnchor="text" w:hAnchor="page" w:x="1297" w:y="268"/>
              <w:rPr>
                <w:rStyle w:val="15pt0pt"/>
                <w:rFonts w:eastAsia="Courier New"/>
                <w:sz w:val="20"/>
                <w:szCs w:val="20"/>
              </w:rPr>
            </w:pPr>
          </w:p>
          <w:p w:rsidR="00C7109E" w:rsidRPr="0023290A" w:rsidRDefault="00C7109E" w:rsidP="00ED02C9">
            <w:pPr>
              <w:framePr w:w="9826" w:wrap="notBeside" w:vAnchor="text" w:hAnchor="page" w:x="1297" w:y="268"/>
              <w:rPr>
                <w:rStyle w:val="15pt0pt"/>
                <w:rFonts w:eastAsia="Courier New"/>
                <w:sz w:val="20"/>
                <w:szCs w:val="20"/>
              </w:rPr>
            </w:pPr>
            <w:r w:rsidRPr="0023290A">
              <w:rPr>
                <w:rStyle w:val="15pt0pt"/>
                <w:rFonts w:eastAsia="Courier New"/>
                <w:sz w:val="20"/>
                <w:szCs w:val="20"/>
              </w:rPr>
              <w:t xml:space="preserve">   □</w:t>
            </w:r>
          </w:p>
          <w:p w:rsidR="00C7109E" w:rsidRPr="0023290A" w:rsidRDefault="00C7109E" w:rsidP="00ED02C9">
            <w:pPr>
              <w:framePr w:w="9826" w:wrap="notBeside" w:vAnchor="text" w:hAnchor="page" w:x="1297" w:y="268"/>
              <w:rPr>
                <w:rStyle w:val="15pt0pt"/>
                <w:rFonts w:eastAsia="Courier New"/>
                <w:sz w:val="20"/>
                <w:szCs w:val="20"/>
              </w:rPr>
            </w:pPr>
          </w:p>
          <w:p w:rsidR="00C7109E" w:rsidRPr="0023290A" w:rsidRDefault="00C7109E" w:rsidP="00ED02C9">
            <w:pPr>
              <w:framePr w:w="9826" w:wrap="notBeside" w:vAnchor="text" w:hAnchor="page" w:x="1297" w:y="268"/>
              <w:rPr>
                <w:rFonts w:ascii="Times New Roman" w:hAnsi="Times New Roman" w:cs="Times New Roman"/>
                <w:sz w:val="20"/>
                <w:szCs w:val="20"/>
              </w:rPr>
            </w:pPr>
            <w:r w:rsidRPr="0023290A">
              <w:rPr>
                <w:rStyle w:val="15pt0pt"/>
                <w:rFonts w:eastAsia="Courier New"/>
                <w:sz w:val="20"/>
                <w:szCs w:val="20"/>
              </w:rPr>
              <w:t xml:space="preserve">   </w:t>
            </w:r>
            <w:r w:rsidRPr="0023290A">
              <w:rPr>
                <w:rStyle w:val="7"/>
                <w:rFonts w:ascii="Times New Roman" w:hAnsi="Times New Roman" w:cs="Times New Roman"/>
                <w:sz w:val="20"/>
                <w:szCs w:val="20"/>
              </w:rPr>
              <w:t>□</w:t>
            </w:r>
          </w:p>
        </w:tc>
        <w:tc>
          <w:tcPr>
            <w:tcW w:w="317" w:type="dxa"/>
            <w:tcBorders>
              <w:top w:val="single" w:sz="4" w:space="0" w:color="auto"/>
              <w:bottom w:val="single" w:sz="4" w:space="0" w:color="auto"/>
            </w:tcBorders>
            <w:shd w:val="clear" w:color="auto" w:fill="FFFFFF"/>
            <w:vAlign w:val="center"/>
          </w:tcPr>
          <w:p w:rsidR="00C7109E" w:rsidRPr="0023290A" w:rsidRDefault="00C7109E" w:rsidP="00ED02C9">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bottom w:val="single" w:sz="4" w:space="0" w:color="auto"/>
              <w:right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Больше или равно 1</w:t>
            </w:r>
          </w:p>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Меньше 1</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r w:rsidRPr="0023290A">
              <w:rPr>
                <w:rStyle w:val="6"/>
                <w:rFonts w:ascii="Times New Roman" w:hAnsi="Times New Roman" w:cs="Times New Roman"/>
                <w:sz w:val="20"/>
                <w:szCs w:val="20"/>
              </w:rPr>
              <w:t>0,3</w:t>
            </w:r>
          </w:p>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C7109E" w:rsidRPr="0023290A" w:rsidRDefault="00C7109E" w:rsidP="00ED02C9">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_</w:t>
            </w:r>
          </w:p>
        </w:tc>
      </w:tr>
    </w:tbl>
    <w:p w:rsidR="00C7109E" w:rsidRPr="0023290A" w:rsidRDefault="00C7109E" w:rsidP="00C7109E">
      <w:pPr>
        <w:tabs>
          <w:tab w:val="left" w:pos="444"/>
          <w:tab w:val="left" w:pos="3960"/>
          <w:tab w:val="right" w:pos="7428"/>
          <w:tab w:val="right" w:pos="9468"/>
        </w:tabs>
        <w:rPr>
          <w:rFonts w:ascii="Times New Roman" w:hAnsi="Times New Roman" w:cs="Times New Roman"/>
          <w:sz w:val="20"/>
          <w:szCs w:val="20"/>
        </w:rPr>
      </w:pPr>
      <w:r w:rsidRPr="0023290A">
        <w:rPr>
          <w:rFonts w:ascii="Times New Roman" w:hAnsi="Times New Roman" w:cs="Times New Roman"/>
          <w:sz w:val="20"/>
          <w:szCs w:val="20"/>
        </w:rPr>
        <w:tab/>
      </w:r>
      <w:r w:rsidRPr="0023290A">
        <w:rPr>
          <w:rFonts w:ascii="Times New Roman" w:hAnsi="Times New Roman" w:cs="Times New Roman"/>
          <w:sz w:val="20"/>
          <w:szCs w:val="20"/>
        </w:rPr>
        <w:tab/>
      </w:r>
    </w:p>
    <w:p w:rsidR="00C7109E" w:rsidRPr="0023290A" w:rsidRDefault="00C7109E" w:rsidP="00C7109E">
      <w:pPr>
        <w:rPr>
          <w:rFonts w:ascii="Times New Roman" w:hAnsi="Times New Roman" w:cs="Times New Roman"/>
          <w:sz w:val="20"/>
          <w:szCs w:val="20"/>
        </w:rPr>
      </w:pPr>
    </w:p>
    <w:p w:rsidR="00C7109E" w:rsidRDefault="00C7109E" w:rsidP="00C7109E">
      <w:pPr>
        <w:rPr>
          <w:rFonts w:ascii="Times New Roman" w:hAnsi="Times New Roman" w:cs="Times New Roman"/>
          <w:sz w:val="20"/>
          <w:szCs w:val="20"/>
        </w:rPr>
      </w:pPr>
    </w:p>
    <w:p w:rsidR="00C7109E" w:rsidRDefault="00C7109E" w:rsidP="00C7109E">
      <w:pPr>
        <w:rPr>
          <w:rFonts w:ascii="Times New Roman" w:hAnsi="Times New Roman" w:cs="Times New Roman"/>
          <w:sz w:val="20"/>
          <w:szCs w:val="20"/>
        </w:rPr>
      </w:pPr>
    </w:p>
    <w:p w:rsidR="00C7109E" w:rsidRDefault="00C7109E" w:rsidP="00C7109E">
      <w:pPr>
        <w:rPr>
          <w:rFonts w:ascii="Times New Roman" w:hAnsi="Times New Roman" w:cs="Times New Roman"/>
          <w:sz w:val="20"/>
          <w:szCs w:val="20"/>
        </w:rPr>
      </w:pPr>
    </w:p>
    <w:p w:rsidR="00C7109E" w:rsidRPr="0023290A" w:rsidRDefault="00C7109E" w:rsidP="00C7109E">
      <w:pPr>
        <w:rPr>
          <w:rFonts w:ascii="Times New Roman" w:hAnsi="Times New Roman" w:cs="Times New Roman"/>
          <w:sz w:val="20"/>
          <w:szCs w:val="20"/>
        </w:rPr>
        <w:sectPr w:rsidR="00C7109E" w:rsidRPr="0023290A" w:rsidSect="00EB1E2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426" w:right="852" w:bottom="234"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715"/>
        <w:gridCol w:w="336"/>
        <w:gridCol w:w="2127"/>
        <w:gridCol w:w="1727"/>
        <w:gridCol w:w="2002"/>
      </w:tblGrid>
      <w:tr w:rsidR="00C7109E" w:rsidRPr="0023290A" w:rsidTr="00ED02C9">
        <w:trPr>
          <w:trHeight w:hRule="exact" w:val="275"/>
          <w:jc w:val="center"/>
        </w:trPr>
        <w:tc>
          <w:tcPr>
            <w:tcW w:w="2918" w:type="dxa"/>
            <w:vMerge w:val="restart"/>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Квалификация</w:t>
            </w:r>
          </w:p>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специалистов</w:t>
            </w:r>
          </w:p>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подразделения,</w:t>
            </w:r>
          </w:p>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отвечающего за</w:t>
            </w:r>
          </w:p>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инвестиционную</w:t>
            </w:r>
          </w:p>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деятельность</w:t>
            </w:r>
          </w:p>
        </w:tc>
        <w:tc>
          <w:tcPr>
            <w:tcW w:w="715" w:type="dxa"/>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Отсутствует</w:t>
            </w:r>
          </w:p>
        </w:tc>
        <w:tc>
          <w:tcPr>
            <w:tcW w:w="2002" w:type="dxa"/>
            <w:tcBorders>
              <w:top w:val="single" w:sz="4" w:space="0" w:color="auto"/>
              <w:left w:val="single" w:sz="4" w:space="0" w:color="auto"/>
              <w:right w:val="single" w:sz="4" w:space="0" w:color="auto"/>
            </w:tcBorders>
            <w:shd w:val="clear" w:color="auto" w:fill="FFFFFF"/>
            <w:vAlign w:val="bottom"/>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C7109E" w:rsidRPr="0023290A" w:rsidTr="00ED02C9">
        <w:trPr>
          <w:trHeight w:hRule="exact" w:val="563"/>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C7109E" w:rsidRPr="0023290A" w:rsidTr="00ED02C9">
        <w:trPr>
          <w:trHeight w:hRule="exact" w:val="711"/>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991"/>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C7109E" w:rsidRPr="0023290A" w:rsidTr="00ED02C9">
        <w:trPr>
          <w:trHeight w:hRule="exact" w:val="285"/>
          <w:jc w:val="center"/>
        </w:trPr>
        <w:tc>
          <w:tcPr>
            <w:tcW w:w="2918" w:type="dxa"/>
            <w:vMerge w:val="restart"/>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Количество и объем операций с различными финансовыми инструментами за последний отчетный год</w:t>
            </w:r>
          </w:p>
        </w:tc>
        <w:tc>
          <w:tcPr>
            <w:tcW w:w="715" w:type="dxa"/>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Операции не осуществлялись</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C7109E" w:rsidRPr="0023290A" w:rsidTr="00ED02C9">
        <w:trPr>
          <w:trHeight w:hRule="exact" w:val="570"/>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Менее 10 операций совокупной стоимостью менее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C7109E" w:rsidRPr="0023290A" w:rsidTr="00ED02C9">
        <w:trPr>
          <w:trHeight w:hRule="exact" w:val="550"/>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Более 10 операций совокупной стоимостью более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0,4</w:t>
            </w:r>
          </w:p>
        </w:tc>
      </w:tr>
      <w:tr w:rsidR="00C7109E" w:rsidRPr="0023290A" w:rsidTr="00ED02C9">
        <w:trPr>
          <w:trHeight w:hRule="exact" w:val="432"/>
          <w:jc w:val="center"/>
        </w:trPr>
        <w:tc>
          <w:tcPr>
            <w:tcW w:w="7823" w:type="dxa"/>
            <w:gridSpan w:val="5"/>
            <w:tcBorders>
              <w:top w:val="single" w:sz="4" w:space="0" w:color="auto"/>
              <w:left w:val="single" w:sz="4" w:space="0" w:color="auto"/>
            </w:tcBorders>
            <w:shd w:val="clear" w:color="auto" w:fill="BFBFBF" w:themeFill="background1" w:themeFillShade="BF"/>
            <w:vAlign w:val="bottom"/>
          </w:tcPr>
          <w:p w:rsidR="00C7109E" w:rsidRPr="0023290A" w:rsidRDefault="00C7109E" w:rsidP="00ED02C9">
            <w:pPr>
              <w:pStyle w:val="8"/>
              <w:framePr w:w="9826" w:wrap="notBeside" w:vAnchor="text" w:hAnchor="text" w:xAlign="center" w:y="1"/>
              <w:shd w:val="clear" w:color="auto" w:fill="auto"/>
              <w:spacing w:before="0" w:after="0" w:line="240" w:lineRule="auto"/>
              <w:ind w:left="140" w:firstLine="0"/>
              <w:jc w:val="right"/>
              <w:rPr>
                <w:rFonts w:ascii="Times New Roman" w:hAnsi="Times New Roman" w:cs="Times New Roman"/>
                <w:sz w:val="20"/>
                <w:szCs w:val="20"/>
              </w:rPr>
            </w:pPr>
            <w:r w:rsidRPr="0023290A">
              <w:rPr>
                <w:rStyle w:val="ab"/>
                <w:rFonts w:ascii="Times New Roman" w:hAnsi="Times New Roman" w:cs="Times New Roman"/>
                <w:sz w:val="20"/>
                <w:szCs w:val="20"/>
              </w:rPr>
              <w:t>ИТОГОВЫЙ   БАЛЛ</w:t>
            </w:r>
          </w:p>
        </w:tc>
        <w:tc>
          <w:tcPr>
            <w:tcW w:w="2002" w:type="dxa"/>
            <w:tcBorders>
              <w:top w:val="single" w:sz="4" w:space="0" w:color="auto"/>
              <w:left w:val="single" w:sz="4" w:space="0" w:color="auto"/>
              <w:right w:val="single" w:sz="4" w:space="0" w:color="auto"/>
            </w:tcBorders>
            <w:shd w:val="clear" w:color="auto" w:fill="BFBFBF" w:themeFill="background1" w:themeFillShade="BF"/>
          </w:tcPr>
          <w:p w:rsidR="00C7109E" w:rsidRPr="0023290A" w:rsidRDefault="00C7109E" w:rsidP="00ED02C9">
            <w:pPr>
              <w:framePr w:w="9826" w:wrap="notBeside" w:vAnchor="text" w:hAnchor="text" w:xAlign="center" w:y="1"/>
              <w:rPr>
                <w:rFonts w:ascii="Times New Roman" w:hAnsi="Times New Roman" w:cs="Times New Roman"/>
                <w:sz w:val="20"/>
                <w:szCs w:val="20"/>
              </w:rPr>
            </w:pPr>
          </w:p>
        </w:tc>
      </w:tr>
      <w:tr w:rsidR="00C7109E" w:rsidRPr="0023290A" w:rsidTr="00ED02C9">
        <w:trPr>
          <w:trHeight w:hRule="exact" w:val="708"/>
          <w:jc w:val="center"/>
        </w:trPr>
        <w:tc>
          <w:tcPr>
            <w:tcW w:w="9825"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C7109E" w:rsidRPr="0023290A" w:rsidRDefault="00C7109E" w:rsidP="00ED02C9">
            <w:pPr>
              <w:framePr w:w="9826" w:wrap="notBeside" w:vAnchor="text" w:hAnchor="text" w:xAlign="center" w:y="1"/>
              <w:jc w:val="center"/>
              <w:rPr>
                <w:rFonts w:ascii="Times New Roman" w:hAnsi="Times New Roman" w:cs="Times New Roman"/>
                <w:b/>
                <w:bCs/>
                <w:sz w:val="20"/>
                <w:szCs w:val="20"/>
                <w:shd w:val="clear" w:color="auto" w:fill="FFFFFF"/>
              </w:rPr>
            </w:pPr>
            <w:r w:rsidRPr="0023290A">
              <w:rPr>
                <w:rFonts w:ascii="Times New Roman" w:eastAsia="Verdana" w:hAnsi="Times New Roman" w:cs="Times New Roman"/>
                <w:b/>
                <w:bCs/>
                <w:sz w:val="20"/>
                <w:szCs w:val="20"/>
                <w:shd w:val="clear" w:color="auto" w:fill="FFFFFF"/>
              </w:rPr>
              <w:t xml:space="preserve">ДОПОЛНИТЕЛЬНО ЗАПОЛНЯЕТСЯ ЮРИДИЧЕСКИМИ ЛИЦАМИ – НЕКОММЕРЧЕСКИМИ ОРГАНИЗАЦИЯМИ, </w:t>
            </w:r>
            <w:r w:rsidRPr="0023290A">
              <w:rPr>
                <w:rFonts w:ascii="Times New Roman" w:hAnsi="Times New Roman" w:cs="Times New Roman"/>
                <w:b/>
                <w:bCs/>
                <w:sz w:val="20"/>
                <w:szCs w:val="20"/>
                <w:shd w:val="clear" w:color="auto" w:fill="FFFFFF"/>
              </w:rPr>
              <w:t>НЕ ЯВЛЯЮЩИМИСЯ КВАЛИФИЦИРОВАННЫМИ ИНВЕСТОРАМИ</w:t>
            </w:r>
          </w:p>
          <w:p w:rsidR="00C7109E" w:rsidRPr="0023290A" w:rsidRDefault="00C7109E" w:rsidP="00ED02C9">
            <w:pPr>
              <w:framePr w:w="9826" w:wrap="notBeside" w:vAnchor="text" w:hAnchor="text" w:xAlign="center" w:y="1"/>
              <w:jc w:val="center"/>
              <w:rPr>
                <w:rFonts w:ascii="Times New Roman" w:hAnsi="Times New Roman" w:cs="Times New Roman"/>
                <w:sz w:val="20"/>
                <w:szCs w:val="20"/>
              </w:rPr>
            </w:pPr>
          </w:p>
        </w:tc>
      </w:tr>
      <w:tr w:rsidR="00C7109E" w:rsidRPr="0023290A" w:rsidTr="00ED02C9">
        <w:trPr>
          <w:trHeight w:hRule="exact" w:val="562"/>
          <w:jc w:val="center"/>
        </w:trPr>
        <w:tc>
          <w:tcPr>
            <w:tcW w:w="6096" w:type="dxa"/>
            <w:gridSpan w:val="4"/>
            <w:tcBorders>
              <w:top w:val="single" w:sz="4" w:space="0" w:color="auto"/>
              <w:left w:val="single" w:sz="4" w:space="0" w:color="auto"/>
            </w:tcBorders>
            <w:shd w:val="clear" w:color="auto" w:fill="auto"/>
            <w:vAlign w:val="center"/>
          </w:tcPr>
          <w:p w:rsidR="00C7109E" w:rsidRPr="0023290A" w:rsidRDefault="00C7109E" w:rsidP="00ED02C9">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Предельно допустимый риск за весь срок инвестирования по договору</w:t>
            </w:r>
          </w:p>
        </w:tc>
        <w:tc>
          <w:tcPr>
            <w:tcW w:w="3729" w:type="dxa"/>
            <w:gridSpan w:val="2"/>
            <w:tcBorders>
              <w:top w:val="single" w:sz="4" w:space="0" w:color="auto"/>
              <w:left w:val="single" w:sz="4" w:space="0" w:color="auto"/>
              <w:right w:val="single" w:sz="4" w:space="0" w:color="auto"/>
            </w:tcBorders>
            <w:shd w:val="clear" w:color="auto" w:fill="auto"/>
          </w:tcPr>
          <w:p w:rsidR="00C7109E" w:rsidRPr="0023290A" w:rsidRDefault="00C7109E" w:rsidP="00ED02C9">
            <w:pPr>
              <w:framePr w:w="9826" w:wrap="notBeside" w:vAnchor="text" w:hAnchor="text" w:xAlign="center" w:y="1"/>
              <w:rPr>
                <w:rFonts w:ascii="Times New Roman" w:hAnsi="Times New Roman" w:cs="Times New Roman"/>
                <w:sz w:val="20"/>
                <w:szCs w:val="20"/>
              </w:rPr>
            </w:pPr>
          </w:p>
          <w:p w:rsidR="00C7109E" w:rsidRPr="0023290A" w:rsidRDefault="00C7109E" w:rsidP="00ED02C9">
            <w:pPr>
              <w:framePr w:w="9826" w:wrap="notBeside" w:vAnchor="text" w:hAnchor="text" w:xAlign="center" w:y="1"/>
              <w:rPr>
                <w:rFonts w:ascii="Times New Roman" w:hAnsi="Times New Roman" w:cs="Times New Roman"/>
                <w:sz w:val="20"/>
                <w:szCs w:val="20"/>
              </w:rPr>
            </w:pPr>
            <w:r w:rsidRPr="0023290A">
              <w:rPr>
                <w:rFonts w:ascii="Times New Roman" w:hAnsi="Times New Roman" w:cs="Times New Roman"/>
                <w:sz w:val="20"/>
                <w:szCs w:val="20"/>
              </w:rPr>
              <w:t xml:space="preserve"> ______%</w:t>
            </w:r>
          </w:p>
        </w:tc>
      </w:tr>
      <w:tr w:rsidR="00C7109E" w:rsidRPr="0023290A" w:rsidTr="00ED02C9">
        <w:trPr>
          <w:trHeight w:hRule="exact" w:val="1137"/>
          <w:jc w:val="center"/>
        </w:trPr>
        <w:tc>
          <w:tcPr>
            <w:tcW w:w="6096" w:type="dxa"/>
            <w:gridSpan w:val="4"/>
            <w:tcBorders>
              <w:top w:val="single" w:sz="4" w:space="0" w:color="auto"/>
              <w:left w:val="single" w:sz="4" w:space="0" w:color="auto"/>
            </w:tcBorders>
            <w:shd w:val="clear" w:color="auto" w:fill="auto"/>
            <w:vAlign w:val="center"/>
          </w:tcPr>
          <w:p w:rsidR="00C7109E" w:rsidRPr="0023290A" w:rsidRDefault="00C7109E" w:rsidP="00ED02C9">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Планируемая периодичность возврата активов из доверительного управления в течение календарного года</w:t>
            </w:r>
          </w:p>
        </w:tc>
        <w:tc>
          <w:tcPr>
            <w:tcW w:w="3729" w:type="dxa"/>
            <w:gridSpan w:val="2"/>
            <w:tcBorders>
              <w:top w:val="single" w:sz="4" w:space="0" w:color="auto"/>
              <w:left w:val="single" w:sz="4" w:space="0" w:color="auto"/>
              <w:right w:val="single" w:sz="4" w:space="0" w:color="auto"/>
            </w:tcBorders>
            <w:shd w:val="clear" w:color="auto" w:fill="auto"/>
          </w:tcPr>
          <w:p w:rsidR="00C7109E" w:rsidRPr="0023290A" w:rsidRDefault="00C7109E" w:rsidP="00ED02C9">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Pr="0023290A">
              <w:rPr>
                <w:rStyle w:val="TimesNewRoman22pt"/>
                <w:rFonts w:eastAsia="Verdana"/>
                <w:sz w:val="20"/>
                <w:szCs w:val="20"/>
              </w:rPr>
              <w:t>□  ежемесячно</w:t>
            </w:r>
          </w:p>
          <w:p w:rsidR="00C7109E" w:rsidRPr="0023290A" w:rsidRDefault="00C7109E" w:rsidP="00ED02C9">
            <w:pPr>
              <w:framePr w:w="9826" w:wrap="notBeside" w:vAnchor="text" w:hAnchor="text" w:xAlign="center" w:y="1"/>
              <w:rPr>
                <w:rStyle w:val="TimesNewRoman22pt"/>
                <w:rFonts w:eastAsia="Verdana"/>
                <w:sz w:val="20"/>
                <w:szCs w:val="20"/>
              </w:rPr>
            </w:pPr>
            <w:r w:rsidRPr="0023290A">
              <w:rPr>
                <w:rStyle w:val="TimesNewRoman22pt"/>
                <w:rFonts w:eastAsia="Verdana"/>
                <w:sz w:val="20"/>
                <w:szCs w:val="20"/>
              </w:rPr>
              <w:t xml:space="preserve"> □  ежеквартально</w:t>
            </w:r>
          </w:p>
          <w:p w:rsidR="00C7109E" w:rsidRPr="0023290A" w:rsidRDefault="00C7109E" w:rsidP="00ED02C9">
            <w:pPr>
              <w:framePr w:w="9826" w:wrap="notBeside" w:vAnchor="text" w:hAnchor="text" w:xAlign="center" w:y="1"/>
              <w:rPr>
                <w:rFonts w:ascii="Times New Roman" w:hAnsi="Times New Roman" w:cs="Times New Roman"/>
                <w:sz w:val="20"/>
                <w:szCs w:val="20"/>
              </w:rPr>
            </w:pPr>
            <w:r w:rsidRPr="0023290A">
              <w:rPr>
                <w:rStyle w:val="TimesNewRoman22pt"/>
                <w:rFonts w:eastAsia="Verdana"/>
                <w:sz w:val="20"/>
                <w:szCs w:val="20"/>
              </w:rPr>
              <w:t xml:space="preserve"> □  каждое полугодие</w:t>
            </w:r>
          </w:p>
          <w:p w:rsidR="00C7109E" w:rsidRPr="0023290A" w:rsidRDefault="00C7109E" w:rsidP="00ED02C9">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Pr="0023290A">
              <w:rPr>
                <w:rStyle w:val="TimesNewRoman22pt"/>
                <w:rFonts w:eastAsia="Verdana"/>
                <w:sz w:val="20"/>
                <w:szCs w:val="20"/>
              </w:rPr>
              <w:t>□  иное _____________________________</w:t>
            </w:r>
          </w:p>
          <w:p w:rsidR="00C7109E" w:rsidRPr="0023290A" w:rsidRDefault="00C7109E" w:rsidP="00ED02C9">
            <w:pPr>
              <w:framePr w:w="9826" w:wrap="notBeside" w:vAnchor="text" w:hAnchor="text" w:xAlign="center" w:y="1"/>
              <w:rPr>
                <w:rFonts w:ascii="Times New Roman" w:hAnsi="Times New Roman" w:cs="Times New Roman"/>
                <w:sz w:val="20"/>
                <w:szCs w:val="20"/>
              </w:rPr>
            </w:pPr>
            <w:r w:rsidRPr="0023290A">
              <w:rPr>
                <w:rStyle w:val="TimesNewRoman22pt"/>
                <w:rFonts w:eastAsia="Verdana"/>
              </w:rPr>
              <w:t>________________________</w:t>
            </w:r>
          </w:p>
        </w:tc>
      </w:tr>
      <w:tr w:rsidR="00C7109E" w:rsidRPr="0023290A" w:rsidTr="00ED02C9">
        <w:trPr>
          <w:trHeight w:hRule="exact" w:val="437"/>
          <w:jc w:val="center"/>
        </w:trPr>
        <w:tc>
          <w:tcPr>
            <w:tcW w:w="9825" w:type="dxa"/>
            <w:gridSpan w:val="6"/>
            <w:tcBorders>
              <w:top w:val="single" w:sz="4" w:space="0" w:color="auto"/>
              <w:left w:val="single" w:sz="4" w:space="0" w:color="auto"/>
              <w:right w:val="single" w:sz="4" w:space="0" w:color="auto"/>
            </w:tcBorders>
            <w:shd w:val="clear" w:color="auto" w:fill="F2F2F2" w:themeFill="background1" w:themeFillShade="F2"/>
            <w:vAlign w:val="bottom"/>
          </w:tcPr>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center"/>
              <w:rPr>
                <w:rFonts w:ascii="Times New Roman" w:hAnsi="Times New Roman" w:cs="Times New Roman"/>
                <w:sz w:val="20"/>
                <w:szCs w:val="20"/>
              </w:rPr>
            </w:pPr>
            <w:r w:rsidRPr="0023290A">
              <w:rPr>
                <w:rStyle w:val="ab"/>
                <w:rFonts w:ascii="Times New Roman" w:hAnsi="Times New Roman" w:cs="Times New Roman"/>
                <w:sz w:val="20"/>
                <w:szCs w:val="20"/>
              </w:rPr>
              <w:t>ДЛЯ ВСЕХ КЛИЕНТОВ</w:t>
            </w:r>
          </w:p>
        </w:tc>
      </w:tr>
      <w:tr w:rsidR="00C7109E" w:rsidRPr="0023290A" w:rsidTr="00ED02C9">
        <w:trPr>
          <w:trHeight w:hRule="exact" w:val="272"/>
          <w:jc w:val="center"/>
        </w:trPr>
        <w:tc>
          <w:tcPr>
            <w:tcW w:w="2918" w:type="dxa"/>
            <w:vMerge w:val="restart"/>
            <w:tcBorders>
              <w:top w:val="single" w:sz="4" w:space="0" w:color="auto"/>
              <w:left w:val="single" w:sz="4" w:space="0" w:color="auto"/>
              <w:righ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Инвестиционный горизонт</w:t>
            </w:r>
          </w:p>
        </w:tc>
        <w:tc>
          <w:tcPr>
            <w:tcW w:w="1051" w:type="dxa"/>
            <w:gridSpan w:val="2"/>
            <w:tcBorders>
              <w:top w:val="single" w:sz="4" w:space="0" w:color="auto"/>
              <w:left w:val="single" w:sz="4" w:space="0" w:color="auto"/>
              <w:bottom w:val="single" w:sz="4" w:space="0" w:color="auto"/>
            </w:tcBorders>
            <w:shd w:val="clear" w:color="auto" w:fill="FFFFFF"/>
          </w:tcPr>
          <w:p w:rsidR="00C7109E" w:rsidRPr="0023290A" w:rsidRDefault="00C7109E" w:rsidP="00ED02C9">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gridSpan w:val="3"/>
            <w:tcBorders>
              <w:top w:val="single" w:sz="4" w:space="0" w:color="auto"/>
              <w:bottom w:val="single" w:sz="4" w:space="0" w:color="auto"/>
              <w:right w:val="single" w:sz="4" w:space="0" w:color="auto"/>
            </w:tcBorders>
            <w:shd w:val="clear" w:color="auto" w:fill="FFFFFF"/>
          </w:tcPr>
          <w:p w:rsidR="00C7109E" w:rsidRPr="0023290A" w:rsidRDefault="00C7109E" w:rsidP="00ED02C9">
            <w:pPr>
              <w:framePr w:w="9826" w:wrap="notBeside" w:vAnchor="text" w:hAnchor="text" w:xAlign="center" w:y="1"/>
              <w:ind w:left="-10"/>
            </w:pPr>
            <w:r w:rsidRPr="0023290A">
              <w:rPr>
                <w:rStyle w:val="TimesNewRoman22pt"/>
                <w:rFonts w:eastAsia="Verdana"/>
                <w:sz w:val="20"/>
                <w:szCs w:val="20"/>
              </w:rPr>
              <w:t xml:space="preserve"> 1 год</w:t>
            </w:r>
          </w:p>
        </w:tc>
      </w:tr>
      <w:tr w:rsidR="00C7109E" w:rsidRPr="0023290A" w:rsidTr="00ED02C9">
        <w:trPr>
          <w:trHeight w:hRule="exact" w:val="277"/>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C7109E" w:rsidRPr="0023290A" w:rsidTr="00ED02C9">
              <w:trPr>
                <w:trHeight w:hRule="exact" w:val="272"/>
                <w:jc w:val="center"/>
              </w:trPr>
              <w:tc>
                <w:tcPr>
                  <w:tcW w:w="1051" w:type="dxa"/>
                  <w:shd w:val="clear" w:color="auto" w:fill="FFFFFF"/>
                </w:tcPr>
                <w:p w:rsidR="00C7109E" w:rsidRPr="0023290A" w:rsidRDefault="00C7109E" w:rsidP="00ED02C9">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C7109E" w:rsidRPr="0023290A" w:rsidRDefault="00C7109E" w:rsidP="00ED02C9">
                  <w:pPr>
                    <w:framePr w:w="9826" w:wrap="notBeside" w:vAnchor="text" w:hAnchor="text" w:xAlign="center" w:y="1"/>
                    <w:ind w:left="-10"/>
                  </w:pPr>
                  <w:r w:rsidRPr="0023290A">
                    <w:rPr>
                      <w:rStyle w:val="TimesNewRoman22pt"/>
                      <w:rFonts w:eastAsia="Verdana"/>
                      <w:sz w:val="20"/>
                      <w:szCs w:val="20"/>
                    </w:rPr>
                    <w:t xml:space="preserve"> 2 года</w:t>
                  </w:r>
                </w:p>
              </w:tc>
            </w:tr>
          </w:tbl>
          <w:p w:rsidR="00C7109E" w:rsidRPr="0023290A" w:rsidRDefault="00C7109E" w:rsidP="00ED02C9">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C7109E" w:rsidRPr="0023290A" w:rsidTr="00ED02C9">
        <w:trPr>
          <w:trHeight w:hRule="exact" w:val="294"/>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C7109E" w:rsidRPr="0023290A" w:rsidTr="00ED02C9">
              <w:trPr>
                <w:trHeight w:hRule="exact" w:val="272"/>
                <w:jc w:val="center"/>
              </w:trPr>
              <w:tc>
                <w:tcPr>
                  <w:tcW w:w="1051" w:type="dxa"/>
                  <w:shd w:val="clear" w:color="auto" w:fill="FFFFFF"/>
                </w:tcPr>
                <w:p w:rsidR="00C7109E" w:rsidRPr="0023290A" w:rsidRDefault="00C7109E" w:rsidP="00ED02C9">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C7109E" w:rsidRPr="0023290A" w:rsidRDefault="00C7109E" w:rsidP="00ED02C9">
                  <w:pPr>
                    <w:framePr w:w="9826" w:wrap="notBeside" w:vAnchor="text" w:hAnchor="text" w:xAlign="center" w:y="1"/>
                    <w:ind w:left="-10"/>
                  </w:pPr>
                  <w:r w:rsidRPr="0023290A">
                    <w:rPr>
                      <w:rStyle w:val="TimesNewRoman22pt"/>
                      <w:rFonts w:eastAsia="Verdana"/>
                      <w:sz w:val="20"/>
                      <w:szCs w:val="20"/>
                    </w:rPr>
                    <w:t xml:space="preserve"> 3 года</w:t>
                  </w:r>
                </w:p>
              </w:tc>
            </w:tr>
          </w:tbl>
          <w:p w:rsidR="00C7109E" w:rsidRPr="0023290A" w:rsidRDefault="00C7109E" w:rsidP="00ED02C9">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C7109E" w:rsidRPr="0023290A" w:rsidTr="00ED02C9">
        <w:trPr>
          <w:trHeight w:hRule="exact" w:val="270"/>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C7109E" w:rsidRPr="0023290A" w:rsidTr="00ED02C9">
              <w:trPr>
                <w:trHeight w:hRule="exact" w:val="272"/>
                <w:jc w:val="center"/>
              </w:trPr>
              <w:tc>
                <w:tcPr>
                  <w:tcW w:w="1051" w:type="dxa"/>
                  <w:shd w:val="clear" w:color="auto" w:fill="FFFFFF"/>
                </w:tcPr>
                <w:p w:rsidR="00C7109E" w:rsidRPr="0023290A" w:rsidRDefault="00C7109E" w:rsidP="00ED02C9">
                  <w:pPr>
                    <w:framePr w:w="9826" w:wrap="notBeside" w:vAnchor="text" w:hAnchor="text" w:xAlign="center" w:y="1"/>
                  </w:pPr>
                  <w:r w:rsidRPr="0023290A">
                    <w:rPr>
                      <w:rStyle w:val="TimesNewRoman22pt"/>
                      <w:rFonts w:eastAsia="Verdana"/>
                      <w:sz w:val="20"/>
                      <w:szCs w:val="20"/>
                    </w:rPr>
                    <w:t xml:space="preserve">         □          </w:t>
                  </w:r>
                  <w:r w:rsidRPr="0023290A">
                    <w:rPr>
                      <w:rStyle w:val="6"/>
                      <w:rFonts w:ascii="Times New Roman" w:hAnsi="Times New Roman" w:cs="Times New Roman"/>
                      <w:sz w:val="20"/>
                      <w:szCs w:val="20"/>
                    </w:rPr>
                    <w:t>сохраниение капитала (минимум риска)</w:t>
                  </w:r>
                </w:p>
              </w:tc>
              <w:tc>
                <w:tcPr>
                  <w:tcW w:w="5856" w:type="dxa"/>
                  <w:shd w:val="clear" w:color="auto" w:fill="FFFFFF"/>
                </w:tcPr>
                <w:p w:rsidR="00C7109E" w:rsidRPr="0023290A" w:rsidRDefault="00C7109E" w:rsidP="00ED02C9">
                  <w:pPr>
                    <w:framePr w:w="9826" w:wrap="notBeside" w:vAnchor="text" w:hAnchor="text" w:xAlign="center" w:y="1"/>
                    <w:ind w:left="-10"/>
                  </w:pPr>
                  <w:r w:rsidRPr="0023290A">
                    <w:rPr>
                      <w:rStyle w:val="TimesNewRoman22pt"/>
                      <w:rFonts w:eastAsia="Verdana"/>
                      <w:sz w:val="20"/>
                      <w:szCs w:val="20"/>
                    </w:rPr>
                    <w:t xml:space="preserve"> Иное ____________________________________________________</w:t>
                  </w:r>
                </w:p>
              </w:tc>
            </w:tr>
          </w:tbl>
          <w:p w:rsidR="00C7109E" w:rsidRPr="0023290A" w:rsidRDefault="00C7109E" w:rsidP="00ED02C9">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r w:rsidRPr="0023290A">
              <w:rPr>
                <w:rStyle w:val="6"/>
                <w:rFonts w:ascii="Times New Roman" w:hAnsi="Times New Roman" w:cs="Times New Roman"/>
                <w:sz w:val="20"/>
                <w:szCs w:val="20"/>
              </w:rPr>
              <w:t>_________________________________________________</w:t>
            </w:r>
          </w:p>
        </w:tc>
      </w:tr>
      <w:tr w:rsidR="00C7109E" w:rsidRPr="0023290A" w:rsidTr="00ED02C9">
        <w:trPr>
          <w:trHeight w:hRule="exact" w:val="274"/>
          <w:jc w:val="center"/>
        </w:trPr>
        <w:tc>
          <w:tcPr>
            <w:tcW w:w="2918" w:type="dxa"/>
            <w:vMerge w:val="restart"/>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Инвестиционные цели Учредителя управления</w:t>
            </w:r>
          </w:p>
        </w:tc>
        <w:tc>
          <w:tcPr>
            <w:tcW w:w="6907" w:type="dxa"/>
            <w:gridSpan w:val="5"/>
            <w:tcBorders>
              <w:top w:val="single" w:sz="4" w:space="0" w:color="auto"/>
              <w:left w:val="single" w:sz="4" w:space="0" w:color="auto"/>
              <w:righ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333" w:firstLine="0"/>
              <w:jc w:val="left"/>
              <w:rPr>
                <w:rFonts w:ascii="Times New Roman" w:hAnsi="Times New Roman" w:cs="Times New Roman"/>
                <w:sz w:val="20"/>
                <w:szCs w:val="20"/>
              </w:rPr>
            </w:pPr>
            <w:r w:rsidRPr="0023290A">
              <w:rPr>
                <w:rStyle w:val="TimesNewRoman22pt"/>
                <w:rFonts w:eastAsia="Verdana"/>
                <w:sz w:val="20"/>
                <w:szCs w:val="20"/>
              </w:rPr>
              <w:t xml:space="preserve">  □          С</w:t>
            </w:r>
            <w:r w:rsidRPr="0023290A">
              <w:rPr>
                <w:rStyle w:val="6"/>
                <w:rFonts w:ascii="Times New Roman" w:hAnsi="Times New Roman" w:cs="Times New Roman"/>
                <w:sz w:val="20"/>
                <w:szCs w:val="20"/>
              </w:rPr>
              <w:t>охранение капитала (минимум риска)</w:t>
            </w:r>
          </w:p>
        </w:tc>
      </w:tr>
      <w:tr w:rsidR="00C7109E" w:rsidRPr="0023290A" w:rsidTr="00ED02C9">
        <w:trPr>
          <w:trHeight w:hRule="exact" w:val="292"/>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дохода (небольшие риски)</w:t>
            </w:r>
          </w:p>
        </w:tc>
      </w:tr>
      <w:tr w:rsidR="00C7109E" w:rsidRPr="0023290A" w:rsidTr="00ED02C9">
        <w:trPr>
          <w:trHeight w:hRule="exact" w:val="282"/>
          <w:jc w:val="center"/>
        </w:trPr>
        <w:tc>
          <w:tcPr>
            <w:tcW w:w="2918" w:type="dxa"/>
            <w:vMerge/>
            <w:tcBorders>
              <w:left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C7109E" w:rsidRPr="0023290A" w:rsidRDefault="00C7109E" w:rsidP="00ED02C9">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существенного дохода (периодические риски)</w:t>
            </w:r>
          </w:p>
        </w:tc>
      </w:tr>
      <w:tr w:rsidR="00C7109E" w:rsidRPr="0023290A" w:rsidTr="00ED02C9">
        <w:trPr>
          <w:trHeight w:hRule="exact" w:val="456"/>
          <w:jc w:val="center"/>
        </w:trPr>
        <w:tc>
          <w:tcPr>
            <w:tcW w:w="2918" w:type="dxa"/>
            <w:vMerge/>
            <w:tcBorders>
              <w:left w:val="single" w:sz="4" w:space="0" w:color="auto"/>
              <w:bottom w:val="single" w:sz="4" w:space="0" w:color="auto"/>
            </w:tcBorders>
            <w:shd w:val="clear" w:color="auto" w:fill="FFFFFF"/>
            <w:vAlign w:val="center"/>
          </w:tcPr>
          <w:p w:rsidR="00C7109E" w:rsidRPr="0023290A" w:rsidRDefault="00C7109E" w:rsidP="00ED02C9">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bottom w:val="single" w:sz="4" w:space="0" w:color="auto"/>
              <w:right w:val="single" w:sz="4" w:space="0" w:color="auto"/>
            </w:tcBorders>
            <w:shd w:val="clear" w:color="auto" w:fill="FFFFFF"/>
          </w:tcPr>
          <w:p w:rsidR="00C7109E" w:rsidRPr="0023290A" w:rsidRDefault="00C7109E" w:rsidP="00ED02C9">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Получение максимального дохода (значительные риски)</w:t>
            </w:r>
          </w:p>
        </w:tc>
      </w:tr>
    </w:tbl>
    <w:p w:rsidR="00C7109E" w:rsidRPr="0023290A" w:rsidRDefault="00C7109E" w:rsidP="00C7109E">
      <w:pPr>
        <w:rPr>
          <w:rFonts w:ascii="Garamond" w:hAnsi="Garamond"/>
          <w:sz w:val="22"/>
          <w:szCs w:val="22"/>
        </w:rPr>
      </w:pPr>
    </w:p>
    <w:p w:rsidR="00C7109E" w:rsidRPr="0023290A" w:rsidRDefault="00C7109E" w:rsidP="00C7109E">
      <w:pPr>
        <w:spacing w:before="63" w:after="499"/>
        <w:ind w:left="120" w:right="320" w:firstLine="588"/>
        <w:jc w:val="both"/>
        <w:rPr>
          <w:rFonts w:ascii="Times New Roman" w:hAnsi="Times New Roman" w:cs="Times New Roman"/>
          <w:sz w:val="22"/>
          <w:szCs w:val="22"/>
        </w:rPr>
      </w:pPr>
      <w:r w:rsidRPr="0023290A">
        <w:rPr>
          <w:rFonts w:ascii="Times New Roman" w:hAnsi="Times New Roman" w:cs="Times New Roman"/>
          <w:sz w:val="22"/>
          <w:szCs w:val="22"/>
        </w:rPr>
        <w:t>Я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C7109E" w:rsidRPr="0023290A" w:rsidRDefault="00C7109E" w:rsidP="00C7109E">
      <w:pPr>
        <w:ind w:left="120"/>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________________/ ФИО Учредителя управления, </w:t>
      </w:r>
      <w:r w:rsidRPr="0023290A">
        <w:rPr>
          <w:rFonts w:ascii="Times New Roman" w:hAnsi="Times New Roman" w:cs="Times New Roman"/>
          <w:sz w:val="22"/>
          <w:szCs w:val="22"/>
        </w:rPr>
        <w:tab/>
        <w:t xml:space="preserve"> </w:t>
      </w:r>
      <w:r w:rsidRPr="0023290A">
        <w:rPr>
          <w:rFonts w:ascii="Times New Roman" w:hAnsi="Times New Roman" w:cs="Times New Roman"/>
          <w:sz w:val="22"/>
          <w:szCs w:val="22"/>
        </w:rPr>
        <w:tab/>
      </w:r>
    </w:p>
    <w:p w:rsidR="00C7109E" w:rsidRPr="0023290A" w:rsidRDefault="00C7109E" w:rsidP="00C7109E">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(подпись)        /ФИО, лица действующего от имени Учредителя управления</w:t>
      </w:r>
    </w:p>
    <w:p w:rsidR="00C7109E" w:rsidRPr="0023290A" w:rsidRDefault="00C7109E" w:rsidP="00C7109E">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 юридического лица с указанием основания полномочий/</w:t>
      </w:r>
    </w:p>
    <w:p w:rsidR="00C7109E" w:rsidRPr="0023290A" w:rsidRDefault="00C7109E" w:rsidP="00C7109E">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C7109E" w:rsidRPr="0023290A" w:rsidRDefault="00C7109E" w:rsidP="00C7109E">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r w:rsidRPr="0023290A">
        <w:rPr>
          <w:rFonts w:ascii="Times New Roman" w:hAnsi="Times New Roman" w:cs="Times New Roman"/>
          <w:sz w:val="22"/>
          <w:szCs w:val="22"/>
        </w:rPr>
        <w:t xml:space="preserve">Дата заполнения </w:t>
      </w:r>
      <w:r w:rsidRPr="0023290A">
        <w:rPr>
          <w:rFonts w:ascii="Times New Roman" w:hAnsi="Times New Roman" w:cs="Times New Roman"/>
          <w:sz w:val="22"/>
          <w:szCs w:val="22"/>
        </w:rPr>
        <w:tab/>
        <w:t xml:space="preserve"> </w:t>
      </w:r>
      <w:proofErr w:type="gramStart"/>
      <w:r w:rsidRPr="0023290A">
        <w:rPr>
          <w:rFonts w:ascii="Times New Roman" w:hAnsi="Times New Roman" w:cs="Times New Roman"/>
          <w:sz w:val="22"/>
          <w:szCs w:val="22"/>
        </w:rPr>
        <w:t>г</w:t>
      </w:r>
      <w:proofErr w:type="gramEnd"/>
      <w:r w:rsidRPr="0023290A">
        <w:rPr>
          <w:rFonts w:ascii="Times New Roman" w:hAnsi="Times New Roman" w:cs="Times New Roman"/>
          <w:sz w:val="22"/>
          <w:szCs w:val="22"/>
        </w:rPr>
        <w:t>.</w:t>
      </w:r>
    </w:p>
    <w:p w:rsidR="00C7109E" w:rsidRPr="0023290A" w:rsidRDefault="00C7109E" w:rsidP="00C7109E">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bookmarkStart w:id="8" w:name="bookmark8"/>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ind w:left="142"/>
        <w:jc w:val="right"/>
        <w:rPr>
          <w:rFonts w:ascii="Times New Roman" w:hAnsi="Times New Roman" w:cs="Times New Roman"/>
          <w:sz w:val="22"/>
          <w:szCs w:val="22"/>
        </w:rPr>
      </w:pP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№2  </w:t>
      </w: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определения инвестиционного профиля Учредителя управления </w:t>
      </w:r>
    </w:p>
    <w:p w:rsidR="00C7109E" w:rsidRPr="0023290A" w:rsidRDefault="00C7109E" w:rsidP="00C7109E">
      <w:pPr>
        <w:tabs>
          <w:tab w:val="right" w:pos="7428"/>
          <w:tab w:val="right" w:pos="9468"/>
        </w:tabs>
        <w:ind w:left="142"/>
        <w:jc w:val="right"/>
        <w:rPr>
          <w:rFonts w:ascii="Times New Roman" w:hAnsi="Times New Roman" w:cs="Times New Roman"/>
          <w:sz w:val="22"/>
          <w:szCs w:val="22"/>
        </w:rPr>
      </w:pPr>
      <w:r w:rsidRPr="0023290A">
        <w:rPr>
          <w:rFonts w:ascii="Times New Roman" w:hAnsi="Times New Roman" w:cs="Times New Roman"/>
          <w:sz w:val="22"/>
          <w:szCs w:val="22"/>
        </w:rPr>
        <w:t>и перечень сведений, необходимых для его определения</w:t>
      </w:r>
    </w:p>
    <w:p w:rsidR="00C7109E" w:rsidRPr="0023290A" w:rsidRDefault="00C7109E" w:rsidP="00C7109E">
      <w:pPr>
        <w:pStyle w:val="35"/>
        <w:keepNext/>
        <w:keepLines/>
        <w:shd w:val="clear" w:color="auto" w:fill="auto"/>
        <w:spacing w:before="0" w:after="132" w:line="240" w:lineRule="auto"/>
        <w:ind w:left="1000"/>
        <w:rPr>
          <w:rFonts w:ascii="Times New Roman" w:hAnsi="Times New Roman" w:cs="Times New Roman"/>
          <w:sz w:val="23"/>
          <w:szCs w:val="23"/>
        </w:rPr>
      </w:pPr>
    </w:p>
    <w:p w:rsidR="00C7109E" w:rsidRPr="0023290A" w:rsidRDefault="00C7109E" w:rsidP="00C7109E">
      <w:pPr>
        <w:pStyle w:val="35"/>
        <w:keepNext/>
        <w:keepLines/>
        <w:shd w:val="clear" w:color="auto" w:fill="auto"/>
        <w:spacing w:before="0" w:after="0" w:line="240" w:lineRule="auto"/>
        <w:ind w:left="998"/>
        <w:rPr>
          <w:rFonts w:ascii="Times New Roman" w:hAnsi="Times New Roman" w:cs="Times New Roman"/>
          <w:sz w:val="28"/>
          <w:szCs w:val="28"/>
        </w:rPr>
      </w:pPr>
      <w:r w:rsidRPr="0023290A">
        <w:rPr>
          <w:rFonts w:ascii="Times New Roman" w:hAnsi="Times New Roman" w:cs="Times New Roman"/>
          <w:sz w:val="28"/>
          <w:szCs w:val="28"/>
        </w:rPr>
        <w:t xml:space="preserve">Стандартные инвестиционные профили </w:t>
      </w:r>
    </w:p>
    <w:p w:rsidR="00C7109E" w:rsidRPr="0023290A" w:rsidRDefault="00C7109E" w:rsidP="00C7109E">
      <w:pPr>
        <w:pStyle w:val="35"/>
        <w:keepNext/>
        <w:keepLines/>
        <w:shd w:val="clear" w:color="auto" w:fill="auto"/>
        <w:spacing w:before="0" w:after="132" w:line="240" w:lineRule="auto"/>
        <w:ind w:left="998"/>
        <w:rPr>
          <w:rFonts w:ascii="Times New Roman" w:hAnsi="Times New Roman" w:cs="Times New Roman"/>
          <w:sz w:val="28"/>
          <w:szCs w:val="28"/>
        </w:rPr>
      </w:pPr>
      <w:r w:rsidRPr="0023290A">
        <w:rPr>
          <w:rFonts w:ascii="Times New Roman" w:hAnsi="Times New Roman" w:cs="Times New Roman"/>
          <w:sz w:val="28"/>
          <w:szCs w:val="28"/>
        </w:rPr>
        <w:t>стандартных стратегий управления</w:t>
      </w:r>
    </w:p>
    <w:p w:rsidR="00C7109E" w:rsidRPr="0023290A" w:rsidRDefault="00C7109E" w:rsidP="00C7109E">
      <w:pPr>
        <w:pStyle w:val="35"/>
        <w:keepNext/>
        <w:keepLines/>
        <w:shd w:val="clear" w:color="auto" w:fill="auto"/>
        <w:spacing w:before="0" w:after="0" w:line="240" w:lineRule="auto"/>
        <w:ind w:left="998"/>
        <w:rPr>
          <w:rFonts w:ascii="Garamond" w:hAnsi="Garamond"/>
          <w:sz w:val="24"/>
          <w:szCs w:val="24"/>
        </w:rPr>
        <w:sectPr w:rsidR="00C7109E" w:rsidRPr="0023290A" w:rsidSect="00EB1E2A">
          <w:type w:val="continuous"/>
          <w:pgSz w:w="11909" w:h="16838"/>
          <w:pgMar w:top="0" w:right="533" w:bottom="851" w:left="1344" w:header="0" w:footer="3" w:gutter="0"/>
          <w:cols w:space="720"/>
          <w:noEndnote/>
          <w:docGrid w:linePitch="360"/>
        </w:sectPr>
      </w:pPr>
      <w:r w:rsidRPr="0023290A">
        <w:rPr>
          <w:rFonts w:ascii="Times New Roman" w:hAnsi="Times New Roman" w:cs="Times New Roman"/>
          <w:sz w:val="24"/>
          <w:szCs w:val="24"/>
        </w:rPr>
        <w:t>(для клиентов со стандартным инвестиционным профилем) </w:t>
      </w:r>
      <w:r w:rsidRPr="0023290A">
        <w:rPr>
          <w:rFonts w:ascii="Times New Roman" w:hAnsi="Times New Roman" w:cs="Times New Roman"/>
          <w:sz w:val="24"/>
          <w:szCs w:val="24"/>
        </w:rPr>
        <w:cr/>
      </w:r>
    </w:p>
    <w:p w:rsidR="00C7109E" w:rsidRPr="00D72062" w:rsidRDefault="00C7109E" w:rsidP="00C7109E">
      <w:pPr>
        <w:widowControl/>
        <w:spacing w:before="240"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 xml:space="preserve">    </w:t>
      </w:r>
      <w:r w:rsidRPr="00D72062">
        <w:rPr>
          <w:rFonts w:ascii="Times New Roman" w:eastAsia="Times New Roman" w:hAnsi="Times New Roman" w:cs="Times New Roman"/>
          <w:b/>
          <w:color w:val="auto"/>
          <w:lang w:bidi="ar-SA"/>
        </w:rPr>
        <w:t>1.   Стратегия «Глобальный технологический сектор»</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19 %  </w:t>
      </w:r>
    </w:p>
    <w:p w:rsidR="00C7109E" w:rsidRPr="00D72062"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p>
    <w:p w:rsidR="00C7109E" w:rsidRPr="00031B9B"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031B9B">
        <w:t xml:space="preserve"> </w:t>
      </w:r>
      <w:r w:rsidRPr="00031B9B">
        <w:rPr>
          <w:rFonts w:ascii="Times New Roman" w:eastAsia="Times New Roman" w:hAnsi="Times New Roman" w:cs="Times New Roman"/>
          <w:color w:val="auto"/>
          <w:lang w:bidi="ar-SA"/>
        </w:rPr>
        <w:t>Получение максимального дохода (значительные риски)</w:t>
      </w:r>
    </w:p>
    <w:p w:rsidR="00C7109E" w:rsidRPr="00D72062" w:rsidRDefault="00C7109E" w:rsidP="00C7109E">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от 0,7 до 1.</w:t>
      </w:r>
    </w:p>
    <w:p w:rsidR="00C7109E" w:rsidRPr="00D72062" w:rsidRDefault="00C7109E" w:rsidP="00C7109E">
      <w:pPr>
        <w:widowControl/>
        <w:spacing w:after="40"/>
        <w:ind w:left="284"/>
        <w:contextualSpacing/>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 xml:space="preserve">2.   Стратегия «Глобальный сектор здравоохранения»  </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17 %   </w:t>
      </w:r>
    </w:p>
    <w:p w:rsidR="00C7109E" w:rsidRPr="00D72062"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C7109E" w:rsidRPr="00031B9B"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C7109E" w:rsidRPr="00D72062" w:rsidRDefault="00C7109E" w:rsidP="00C7109E">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от 0,</w:t>
      </w:r>
      <w:r>
        <w:rPr>
          <w:rFonts w:ascii="Times New Roman" w:eastAsia="Times New Roman" w:hAnsi="Times New Roman" w:cs="Times New Roman"/>
          <w:color w:val="auto"/>
          <w:lang w:bidi="ar-SA"/>
        </w:rPr>
        <w:t>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C7109E" w:rsidRPr="00D72062" w:rsidRDefault="00C7109E" w:rsidP="00C7109E">
      <w:pPr>
        <w:widowControl/>
        <w:spacing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D72062">
        <w:rPr>
          <w:rFonts w:ascii="Times New Roman" w:eastAsia="Times New Roman" w:hAnsi="Times New Roman" w:cs="Times New Roman"/>
          <w:b/>
          <w:color w:val="auto"/>
          <w:lang w:bidi="ar-SA"/>
        </w:rPr>
        <w:t xml:space="preserve">3.   Стратегия «Глобальный потребительский сектор» </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15 %   </w:t>
      </w:r>
    </w:p>
    <w:p w:rsidR="00C7109E" w:rsidRPr="00D72062"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C7109E" w:rsidRPr="00031B9B"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C7109E" w:rsidRPr="00D72062" w:rsidRDefault="00C7109E" w:rsidP="00C7109E">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от 0,</w:t>
      </w:r>
      <w:r>
        <w:rPr>
          <w:rFonts w:ascii="Times New Roman" w:eastAsia="Times New Roman" w:hAnsi="Times New Roman" w:cs="Times New Roman"/>
          <w:color w:val="auto"/>
          <w:lang w:bidi="ar-SA"/>
        </w:rPr>
        <w:t>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C7109E" w:rsidRPr="00D72062" w:rsidRDefault="00C7109E" w:rsidP="00C7109E">
      <w:pPr>
        <w:widowControl/>
        <w:spacing w:after="12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Pr="00D72062">
        <w:rPr>
          <w:rFonts w:ascii="Times New Roman" w:eastAsia="Times New Roman" w:hAnsi="Times New Roman" w:cs="Times New Roman"/>
          <w:b/>
          <w:color w:val="auto"/>
          <w:lang w:bidi="ar-SA"/>
        </w:rPr>
        <w:t xml:space="preserve">4.   Стратегия «Сберегательная» (Сбербанк) </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21 %  </w:t>
      </w:r>
    </w:p>
    <w:p w:rsidR="00C7109E" w:rsidRPr="00D72062"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Допустимый риск: 45 %</w:t>
      </w:r>
      <w:r w:rsidRPr="00D72062">
        <w:rPr>
          <w:rFonts w:ascii="Times New Roman" w:eastAsia="Times New Roman" w:hAnsi="Times New Roman" w:cs="Times New Roman"/>
          <w:color w:val="auto"/>
          <w:lang w:bidi="ar-SA"/>
        </w:rPr>
        <w:t xml:space="preserve">    </w:t>
      </w:r>
    </w:p>
    <w:p w:rsidR="00C7109E" w:rsidRPr="00031B9B"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sidRPr="0012146D">
        <w:t xml:space="preserve"> </w:t>
      </w:r>
      <w:r w:rsidRPr="0012146D">
        <w:rPr>
          <w:rFonts w:ascii="Times New Roman" w:eastAsia="Times New Roman" w:hAnsi="Times New Roman" w:cs="Times New Roman"/>
          <w:color w:val="auto"/>
          <w:lang w:bidi="ar-SA"/>
        </w:rPr>
        <w:t>Получение максимального дохода (значительные риски)</w:t>
      </w:r>
    </w:p>
    <w:p w:rsidR="00C7109E" w:rsidRPr="00D72062" w:rsidRDefault="00C7109E" w:rsidP="00C7109E">
      <w:pPr>
        <w:widowControl/>
        <w:spacing w:after="120"/>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от 0,7</w:t>
      </w:r>
      <w:r w:rsidRPr="00031B9B">
        <w:rPr>
          <w:rFonts w:ascii="Times New Roman" w:eastAsia="Times New Roman" w:hAnsi="Times New Roman" w:cs="Times New Roman"/>
          <w:color w:val="auto"/>
          <w:lang w:bidi="ar-SA"/>
        </w:rPr>
        <w:t xml:space="preserve"> до 1</w:t>
      </w:r>
      <w:r>
        <w:rPr>
          <w:rFonts w:ascii="Times New Roman" w:eastAsia="Times New Roman" w:hAnsi="Times New Roman" w:cs="Times New Roman"/>
          <w:color w:val="auto"/>
          <w:lang w:bidi="ar-SA"/>
        </w:rPr>
        <w:t>.</w:t>
      </w:r>
    </w:p>
    <w:p w:rsidR="00C7109E" w:rsidRPr="00D72062" w:rsidRDefault="00C7109E" w:rsidP="00C7109E">
      <w:pPr>
        <w:widowControl/>
        <w:spacing w:after="80"/>
        <w:ind w:left="284"/>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5. Стратегия</w:t>
      </w:r>
      <w:r w:rsidRPr="00D72062">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b/>
          <w:color w:val="auto"/>
          <w:lang w:bidi="ar-SA"/>
        </w:rPr>
        <w:t xml:space="preserve">Консервативная </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6-8 %  </w:t>
      </w:r>
    </w:p>
    <w:p w:rsidR="00C7109E" w:rsidRPr="00D72062"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 xml:space="preserve">Допустимый риск: </w:t>
      </w:r>
      <w:r>
        <w:rPr>
          <w:rFonts w:ascii="Times New Roman" w:eastAsia="Times New Roman" w:hAnsi="Times New Roman" w:cs="Times New Roman"/>
          <w:color w:val="auto"/>
          <w:lang w:bidi="ar-SA"/>
        </w:rPr>
        <w:t>10</w:t>
      </w:r>
      <w:r w:rsidRPr="00031B9B">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 xml:space="preserve">    </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Сохранение капитала (минимум риска)</w:t>
      </w:r>
    </w:p>
    <w:p w:rsidR="00C7109E" w:rsidRDefault="00C7109E" w:rsidP="00C7109E">
      <w:pPr>
        <w:widowControl/>
        <w:tabs>
          <w:tab w:val="left" w:pos="142"/>
          <w:tab w:val="left" w:pos="264"/>
          <w:tab w:val="center" w:pos="5005"/>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sidRPr="00D72062">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 xml:space="preserve">от 0,1 до </w:t>
      </w:r>
      <w:r>
        <w:rPr>
          <w:rFonts w:ascii="Times New Roman" w:eastAsia="Times New Roman" w:hAnsi="Times New Roman" w:cs="Times New Roman"/>
          <w:color w:val="auto"/>
          <w:lang w:bidi="ar-SA"/>
        </w:rPr>
        <w:t xml:space="preserve">   </w:t>
      </w:r>
    </w:p>
    <w:p w:rsidR="00C7109E" w:rsidRPr="00D72062" w:rsidRDefault="00C7109E" w:rsidP="00C7109E">
      <w:pPr>
        <w:widowControl/>
        <w:tabs>
          <w:tab w:val="left" w:pos="142"/>
          <w:tab w:val="left" w:pos="264"/>
          <w:tab w:val="center" w:pos="5005"/>
        </w:tabs>
        <w:spacing w:after="12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031B9B">
        <w:rPr>
          <w:rFonts w:ascii="Times New Roman" w:eastAsia="Times New Roman" w:hAnsi="Times New Roman" w:cs="Times New Roman"/>
          <w:color w:val="auto"/>
          <w:lang w:bidi="ar-SA"/>
        </w:rPr>
        <w:t>0,3</w:t>
      </w:r>
      <w:r>
        <w:rPr>
          <w:rFonts w:ascii="Times New Roman" w:eastAsia="Times New Roman" w:hAnsi="Times New Roman" w:cs="Times New Roman"/>
          <w:color w:val="auto"/>
          <w:lang w:bidi="ar-SA"/>
        </w:rPr>
        <w:t>.</w:t>
      </w:r>
    </w:p>
    <w:p w:rsidR="00C7109E" w:rsidRDefault="00C7109E" w:rsidP="00C7109E">
      <w:pPr>
        <w:widowControl/>
        <w:spacing w:after="80"/>
        <w:ind w:left="284"/>
        <w:rPr>
          <w:rFonts w:ascii="Times New Roman" w:eastAsia="Times New Roman" w:hAnsi="Times New Roman" w:cs="Times New Roman"/>
          <w:b/>
          <w:color w:val="auto"/>
          <w:lang w:bidi="ar-SA"/>
        </w:rPr>
      </w:pPr>
      <w:r w:rsidRPr="00D72062">
        <w:rPr>
          <w:rFonts w:ascii="Times New Roman" w:eastAsia="Times New Roman" w:hAnsi="Times New Roman" w:cs="Times New Roman"/>
          <w:b/>
          <w:color w:val="auto"/>
          <w:lang w:bidi="ar-SA"/>
        </w:rPr>
        <w:t>6. Стратегия</w:t>
      </w:r>
      <w:r w:rsidRPr="00D72062">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b/>
          <w:color w:val="auto"/>
          <w:lang w:bidi="ar-SA"/>
        </w:rPr>
        <w:t>Роста</w:t>
      </w:r>
    </w:p>
    <w:p w:rsidR="00C7109E" w:rsidRDefault="00C7109E" w:rsidP="00C7109E">
      <w:pPr>
        <w:widowControl/>
        <w:ind w:left="284"/>
        <w:rPr>
          <w:rFonts w:ascii="Times New Roman" w:eastAsia="Times New Roman" w:hAnsi="Times New Roman" w:cs="Times New Roman"/>
          <w:color w:val="auto"/>
          <w:lang w:bidi="ar-SA"/>
        </w:rPr>
      </w:pPr>
      <w:r w:rsidRPr="00031B9B">
        <w:rPr>
          <w:rFonts w:ascii="Times New Roman" w:eastAsia="Times New Roman" w:hAnsi="Times New Roman" w:cs="Times New Roman"/>
          <w:color w:val="auto"/>
          <w:lang w:bidi="ar-SA"/>
        </w:rPr>
        <w:t>Инвестиционный горизонт: 1 год</w:t>
      </w:r>
    </w:p>
    <w:p w:rsidR="00C7109E"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 xml:space="preserve">Ожидаемая доходность: 10-15 %  </w:t>
      </w:r>
    </w:p>
    <w:p w:rsidR="00C7109E" w:rsidRDefault="00C7109E" w:rsidP="00C7109E">
      <w:pPr>
        <w:widowControl/>
        <w:ind w:left="284"/>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Допустимый риск: 20</w:t>
      </w:r>
      <w:r w:rsidRPr="00031B9B">
        <w:rPr>
          <w:rFonts w:ascii="Times New Roman" w:eastAsia="Times New Roman" w:hAnsi="Times New Roman" w:cs="Times New Roman"/>
          <w:color w:val="auto"/>
          <w:lang w:bidi="ar-SA"/>
        </w:rPr>
        <w:t xml:space="preserve"> %</w:t>
      </w:r>
      <w:r w:rsidRPr="00D72062">
        <w:rPr>
          <w:rFonts w:ascii="Times New Roman" w:eastAsia="Times New Roman" w:hAnsi="Times New Roman" w:cs="Times New Roman"/>
          <w:color w:val="auto"/>
          <w:lang w:bidi="ar-SA"/>
        </w:rPr>
        <w:t xml:space="preserve">    </w:t>
      </w:r>
    </w:p>
    <w:p w:rsidR="00C7109E" w:rsidRPr="001F7FA5" w:rsidRDefault="00C7109E" w:rsidP="00C7109E">
      <w:pPr>
        <w:widowControl/>
        <w:ind w:left="284"/>
        <w:rPr>
          <w:rFonts w:ascii="Times New Roman" w:eastAsia="Times New Roman" w:hAnsi="Times New Roman" w:cs="Times New Roman"/>
          <w:color w:val="auto"/>
          <w:lang w:bidi="ar-SA"/>
        </w:rPr>
      </w:pPr>
      <w:r w:rsidRPr="00D72062">
        <w:rPr>
          <w:rFonts w:ascii="Times New Roman" w:eastAsia="Times New Roman" w:hAnsi="Times New Roman" w:cs="Times New Roman"/>
          <w:color w:val="auto"/>
          <w:lang w:bidi="ar-SA"/>
        </w:rPr>
        <w:t>Инвестиционные цели Учредителя управления</w:t>
      </w:r>
      <w:r w:rsidRPr="00031B9B">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w:t>
      </w:r>
      <w:r w:rsidRPr="001F7FA5">
        <w:rPr>
          <w:rFonts w:ascii="Times New Roman" w:eastAsia="Times New Roman" w:hAnsi="Times New Roman" w:cs="Times New Roman"/>
          <w:color w:val="auto"/>
          <w:lang w:bidi="ar-SA"/>
        </w:rPr>
        <w:t>Получение  дохода выше, чем депозит в банке</w:t>
      </w:r>
    </w:p>
    <w:p w:rsidR="00C7109E" w:rsidRDefault="00C7109E" w:rsidP="00C7109E">
      <w:pPr>
        <w:widowControl/>
        <w:ind w:left="284"/>
        <w:rPr>
          <w:rFonts w:ascii="Times New Roman" w:eastAsia="Times New Roman" w:hAnsi="Times New Roman" w:cs="Times New Roman"/>
          <w:color w:val="auto"/>
          <w:lang w:bidi="ar-SA"/>
        </w:rPr>
      </w:pPr>
      <w:r w:rsidRPr="001F7FA5">
        <w:rPr>
          <w:rFonts w:ascii="Times New Roman" w:eastAsia="Times New Roman" w:hAnsi="Times New Roman" w:cs="Times New Roman"/>
          <w:color w:val="auto"/>
          <w:lang w:bidi="ar-SA"/>
        </w:rPr>
        <w:t>(небольшие риски)</w:t>
      </w:r>
    </w:p>
    <w:p w:rsidR="00C7109E" w:rsidRDefault="00C7109E" w:rsidP="00C7109E">
      <w:pPr>
        <w:widowControl/>
        <w:ind w:left="284"/>
        <w:rPr>
          <w:rFonts w:ascii="Times New Roman" w:eastAsia="Times New Roman" w:hAnsi="Times New Roman" w:cs="Times New Roman"/>
          <w:color w:val="auto"/>
          <w:lang w:bidi="ar-SA"/>
        </w:rPr>
      </w:pPr>
      <w:r w:rsidRPr="0012146D">
        <w:rPr>
          <w:rFonts w:ascii="Times New Roman" w:eastAsia="Times New Roman" w:hAnsi="Times New Roman" w:cs="Times New Roman"/>
          <w:color w:val="auto"/>
          <w:lang w:bidi="ar-SA"/>
        </w:rPr>
        <w:t>Итоговый бал при заполнении Анкеты для определения инвестиционного профиля:</w:t>
      </w:r>
      <w:r>
        <w:rPr>
          <w:rFonts w:ascii="Times New Roman" w:eastAsia="Times New Roman" w:hAnsi="Times New Roman" w:cs="Times New Roman"/>
          <w:color w:val="auto"/>
          <w:lang w:bidi="ar-SA"/>
        </w:rPr>
        <w:t xml:space="preserve"> от 0,4 до 0,6</w:t>
      </w:r>
    </w:p>
    <w:p w:rsidR="00C7109E" w:rsidRDefault="00C7109E" w:rsidP="00C7109E">
      <w:pPr>
        <w:tabs>
          <w:tab w:val="right" w:pos="7428"/>
          <w:tab w:val="right" w:pos="9468"/>
        </w:tabs>
        <w:rPr>
          <w:rFonts w:ascii="Times New Roman" w:hAnsi="Times New Roman" w:cs="Times New Roman"/>
          <w:sz w:val="22"/>
          <w:szCs w:val="22"/>
        </w:rPr>
      </w:pPr>
    </w:p>
    <w:p w:rsidR="00C7109E" w:rsidRDefault="00C7109E" w:rsidP="00C7109E">
      <w:pPr>
        <w:tabs>
          <w:tab w:val="right" w:pos="7428"/>
          <w:tab w:val="right" w:pos="9468"/>
        </w:tabs>
        <w:rPr>
          <w:rFonts w:ascii="Times New Roman" w:hAnsi="Times New Roman" w:cs="Times New Roman"/>
          <w:sz w:val="22"/>
          <w:szCs w:val="22"/>
        </w:rPr>
      </w:pPr>
    </w:p>
    <w:bookmarkEnd w:id="8"/>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№3 </w:t>
      </w: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w:t>
      </w:r>
      <w:r>
        <w:rPr>
          <w:rFonts w:ascii="Times New Roman" w:hAnsi="Times New Roman" w:cs="Times New Roman"/>
          <w:sz w:val="22"/>
          <w:szCs w:val="22"/>
        </w:rPr>
        <w:t>о</w:t>
      </w:r>
      <w:r w:rsidRPr="0023290A">
        <w:rPr>
          <w:rFonts w:ascii="Times New Roman" w:hAnsi="Times New Roman" w:cs="Times New Roman"/>
          <w:sz w:val="22"/>
          <w:szCs w:val="22"/>
        </w:rPr>
        <w:t>пределения инвестиционного профиля Учредителя управления</w:t>
      </w:r>
    </w:p>
    <w:p w:rsidR="00C7109E" w:rsidRPr="0023290A" w:rsidRDefault="00C7109E" w:rsidP="00C7109E">
      <w:pPr>
        <w:tabs>
          <w:tab w:val="right" w:pos="7428"/>
          <w:tab w:val="right" w:pos="9468"/>
        </w:tabs>
        <w:jc w:val="right"/>
        <w:rPr>
          <w:rFonts w:ascii="Garamond" w:hAnsi="Garamond"/>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C7109E" w:rsidRPr="0023290A" w:rsidRDefault="00C7109E" w:rsidP="00C7109E">
      <w:pPr>
        <w:ind w:right="40"/>
        <w:jc w:val="right"/>
        <w:rPr>
          <w:rStyle w:val="43"/>
          <w:rFonts w:ascii="Garamond" w:hAnsi="Garamond"/>
          <w:b w:val="0"/>
          <w:bCs w:val="0"/>
          <w:sz w:val="23"/>
          <w:szCs w:val="23"/>
        </w:rPr>
      </w:pPr>
    </w:p>
    <w:p w:rsidR="00C7109E" w:rsidRPr="0023290A" w:rsidRDefault="00C7109E" w:rsidP="00C7109E">
      <w:pPr>
        <w:ind w:right="40"/>
        <w:jc w:val="right"/>
        <w:rPr>
          <w:rStyle w:val="43"/>
          <w:rFonts w:ascii="Garamond" w:hAnsi="Garamond"/>
          <w:b w:val="0"/>
          <w:bCs w:val="0"/>
          <w:sz w:val="23"/>
          <w:szCs w:val="23"/>
        </w:rPr>
      </w:pPr>
    </w:p>
    <w:p w:rsidR="00C7109E" w:rsidRPr="0023290A" w:rsidRDefault="00C7109E" w:rsidP="00C7109E">
      <w:pPr>
        <w:ind w:right="40"/>
        <w:jc w:val="center"/>
        <w:rPr>
          <w:rStyle w:val="43"/>
          <w:rFonts w:ascii="Times New Roman" w:hAnsi="Times New Roman" w:cs="Times New Roman"/>
          <w:b w:val="0"/>
          <w:bCs w:val="0"/>
          <w:sz w:val="22"/>
          <w:szCs w:val="22"/>
        </w:rPr>
      </w:pPr>
      <w:r w:rsidRPr="0023290A">
        <w:rPr>
          <w:rStyle w:val="43"/>
          <w:rFonts w:ascii="Times New Roman" w:hAnsi="Times New Roman" w:cs="Times New Roman"/>
          <w:sz w:val="22"/>
          <w:szCs w:val="22"/>
        </w:rPr>
        <w:t>Образец документа, содержащего инвестиционный профиль</w:t>
      </w:r>
      <w:r w:rsidRPr="0023290A">
        <w:rPr>
          <w:rFonts w:ascii="Times New Roman" w:hAnsi="Times New Roman" w:cs="Times New Roman"/>
          <w:sz w:val="22"/>
          <w:szCs w:val="22"/>
        </w:rPr>
        <w:t xml:space="preserve"> </w:t>
      </w:r>
      <w:r w:rsidRPr="0023290A">
        <w:rPr>
          <w:rStyle w:val="43"/>
          <w:rFonts w:ascii="Times New Roman" w:hAnsi="Times New Roman" w:cs="Times New Roman"/>
          <w:sz w:val="22"/>
          <w:szCs w:val="22"/>
        </w:rPr>
        <w:t>Учредителя управления</w:t>
      </w:r>
    </w:p>
    <w:p w:rsidR="00C7109E" w:rsidRPr="0023290A" w:rsidRDefault="00C7109E" w:rsidP="00C7109E">
      <w:pPr>
        <w:ind w:right="40"/>
        <w:rPr>
          <w:rFonts w:ascii="Times New Roman" w:hAnsi="Times New Roman" w:cs="Times New Roman"/>
          <w:sz w:val="22"/>
          <w:szCs w:val="22"/>
        </w:rPr>
      </w:pPr>
    </w:p>
    <w:p w:rsidR="00C7109E" w:rsidRPr="0023290A" w:rsidRDefault="00C7109E" w:rsidP="00C7109E">
      <w:pPr>
        <w:pStyle w:val="35"/>
        <w:keepNext/>
        <w:keepLines/>
        <w:shd w:val="clear" w:color="auto" w:fill="auto"/>
        <w:spacing w:before="0" w:after="360" w:line="240" w:lineRule="auto"/>
        <w:ind w:left="720"/>
        <w:rPr>
          <w:rFonts w:ascii="Times New Roman" w:hAnsi="Times New Roman" w:cs="Times New Roman"/>
          <w:sz w:val="28"/>
          <w:szCs w:val="28"/>
        </w:rPr>
      </w:pPr>
      <w:bookmarkStart w:id="9" w:name="bookmark9"/>
      <w:r w:rsidRPr="0023290A">
        <w:rPr>
          <w:rFonts w:ascii="Times New Roman" w:hAnsi="Times New Roman" w:cs="Times New Roman"/>
          <w:sz w:val="28"/>
          <w:szCs w:val="28"/>
        </w:rPr>
        <w:t>Уведомление о присвоении инвестиционного профиля</w:t>
      </w:r>
      <w:bookmarkEnd w:id="9"/>
    </w:p>
    <w:p w:rsidR="00C7109E" w:rsidRPr="0023290A" w:rsidRDefault="00C7109E" w:rsidP="00C7109E">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Учредитель управления: ____________________________________________________________________</w:t>
      </w:r>
      <w:r w:rsidRPr="0023290A">
        <w:rPr>
          <w:rFonts w:ascii="Times New Roman" w:eastAsia="Verdana" w:hAnsi="Times New Roman" w:cs="Times New Roman"/>
          <w:sz w:val="22"/>
          <w:szCs w:val="22"/>
        </w:rPr>
        <w:tab/>
      </w:r>
    </w:p>
    <w:p w:rsidR="00C7109E" w:rsidRPr="0023290A" w:rsidRDefault="00C7109E" w:rsidP="00C7109E">
      <w:pPr>
        <w:spacing w:after="127"/>
        <w:ind w:left="1620"/>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                 (Фамилия Имя Отчество или наименование юридического лица)</w:t>
      </w:r>
    </w:p>
    <w:p w:rsidR="00C7109E" w:rsidRPr="0023290A" w:rsidRDefault="00C7109E" w:rsidP="00C7109E">
      <w:pPr>
        <w:spacing w:after="137"/>
        <w:ind w:right="23" w:firstLine="862"/>
        <w:jc w:val="both"/>
        <w:rPr>
          <w:rFonts w:ascii="Times New Roman" w:eastAsia="Verdana" w:hAnsi="Times New Roman" w:cs="Times New Roman"/>
          <w:color w:val="auto"/>
          <w:sz w:val="22"/>
          <w:szCs w:val="22"/>
          <w:lang w:eastAsia="en-US" w:bidi="ar-SA"/>
        </w:rPr>
      </w:pPr>
      <w:proofErr w:type="gramStart"/>
      <w:r w:rsidRPr="0023290A">
        <w:rPr>
          <w:rFonts w:ascii="Times New Roman" w:eastAsia="Verdana" w:hAnsi="Times New Roman" w:cs="Times New Roman"/>
          <w:color w:val="auto"/>
          <w:sz w:val="22"/>
          <w:szCs w:val="22"/>
          <w:lang w:eastAsia="en-US" w:bidi="ar-SA"/>
        </w:rPr>
        <w:t xml:space="preserve">Настоящим уведомлением ООО УК «ФинанСист» (именуемое далее – Управляющий) </w:t>
      </w:r>
      <w:r w:rsidRPr="0023290A">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sidRPr="0023290A">
        <w:rPr>
          <w:rFonts w:ascii="Times New Roman" w:eastAsia="Verdana" w:hAnsi="Times New Roman" w:cs="Times New Roman"/>
          <w:b/>
          <w:bCs/>
          <w:sz w:val="22"/>
          <w:szCs w:val="22"/>
          <w:shd w:val="clear" w:color="auto" w:fill="FFFFFF"/>
        </w:rPr>
        <w:t xml:space="preserve">сообщает Вам о присвоении </w:t>
      </w:r>
      <w:r w:rsidRPr="0023290A">
        <w:rPr>
          <w:rFonts w:ascii="Times New Roman" w:eastAsia="Verdana" w:hAnsi="Times New Roman" w:cs="Times New Roman"/>
          <w:b/>
          <w:bCs/>
          <w:sz w:val="22"/>
          <w:szCs w:val="22"/>
          <w:u w:val="single"/>
          <w:shd w:val="clear" w:color="auto" w:fill="FFFFFF"/>
        </w:rPr>
        <w:t>инвестиционного профиля</w:t>
      </w:r>
      <w:r w:rsidRPr="0023290A">
        <w:rPr>
          <w:rFonts w:ascii="Times New Roman" w:eastAsia="Verdana" w:hAnsi="Times New Roman" w:cs="Times New Roman"/>
          <w:b/>
          <w:bCs/>
          <w:sz w:val="22"/>
          <w:szCs w:val="22"/>
          <w:shd w:val="clear" w:color="auto" w:fill="FFFFFF"/>
        </w:rPr>
        <w:t>, в соответствии с</w:t>
      </w:r>
      <w:proofErr w:type="gramEnd"/>
      <w:r w:rsidRPr="0023290A">
        <w:rPr>
          <w:rFonts w:ascii="Times New Roman" w:eastAsia="Verdana" w:hAnsi="Times New Roman" w:cs="Times New Roman"/>
          <w:b/>
          <w:bCs/>
          <w:sz w:val="22"/>
          <w:szCs w:val="22"/>
          <w:shd w:val="clear" w:color="auto" w:fill="FFFFFF"/>
        </w:rPr>
        <w:t xml:space="preserve"> которым будет осуществляться управление ценными бумагами и денежными средствами:</w:t>
      </w:r>
      <w:r w:rsidRPr="0023290A">
        <w:rPr>
          <w:rFonts w:ascii="Times New Roman" w:eastAsia="Verdana" w:hAnsi="Times New Roman" w:cs="Times New Roman"/>
          <w:color w:val="auto"/>
          <w:sz w:val="22"/>
          <w:szCs w:val="22"/>
          <w:lang w:eastAsia="en-US" w:bidi="ar-SA"/>
        </w:rPr>
        <w:t xml:space="preserve"> </w:t>
      </w:r>
    </w:p>
    <w:p w:rsidR="00C7109E" w:rsidRPr="0023290A" w:rsidRDefault="00C7109E" w:rsidP="00C7109E">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 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 xml:space="preserve">____________________________________________________________________ </w:t>
      </w:r>
    </w:p>
    <w:p w:rsidR="00C7109E" w:rsidRPr="0023290A" w:rsidRDefault="00C7109E" w:rsidP="00C7109E">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w:t>
      </w:r>
    </w:p>
    <w:p w:rsidR="00C7109E" w:rsidRPr="0023290A" w:rsidRDefault="00C7109E" w:rsidP="00C7109E">
      <w:pPr>
        <w:shd w:val="clear" w:color="auto" w:fill="FFFFFF"/>
        <w:spacing w:before="80" w:after="121"/>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_______________________________________________________________</w:t>
      </w:r>
    </w:p>
    <w:p w:rsidR="00C7109E" w:rsidRPr="0023290A" w:rsidRDefault="00C7109E" w:rsidP="00C7109E">
      <w:pPr>
        <w:spacing w:before="180" w:after="121"/>
        <w:ind w:firstLine="724"/>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 xml:space="preserve">Подписывая настоящий </w:t>
      </w:r>
      <w:proofErr w:type="gramStart"/>
      <w:r w:rsidRPr="0023290A">
        <w:rPr>
          <w:rFonts w:ascii="Times New Roman" w:eastAsia="Verdana" w:hAnsi="Times New Roman" w:cs="Times New Roman"/>
          <w:bCs/>
          <w:sz w:val="22"/>
          <w:szCs w:val="22"/>
        </w:rPr>
        <w:t>документ</w:t>
      </w:r>
      <w:proofErr w:type="gramEnd"/>
      <w:r w:rsidRPr="0023290A">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C7109E" w:rsidRPr="0023290A" w:rsidRDefault="00C7109E" w:rsidP="00C7109E">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ожидаемая доходность, указанная в 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C7109E" w:rsidRPr="0023290A" w:rsidRDefault="00C7109E" w:rsidP="00C7109E">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указанная в инвестиционном профиле, не может </w:t>
      </w:r>
      <w:proofErr w:type="gramStart"/>
      <w:r w:rsidRPr="0023290A">
        <w:rPr>
          <w:rFonts w:ascii="Times New Roman" w:hAnsi="Times New Roman" w:cs="Times New Roman"/>
          <w:sz w:val="22"/>
          <w:szCs w:val="22"/>
        </w:rPr>
        <w:t>трактоваться</w:t>
      </w:r>
      <w:proofErr w:type="gramEnd"/>
      <w:r w:rsidRPr="0023290A">
        <w:rPr>
          <w:rFonts w:ascii="Times New Roman" w:hAnsi="Times New Roman" w:cs="Times New Roman"/>
          <w:sz w:val="22"/>
          <w:szCs w:val="22"/>
        </w:rPr>
        <w:t xml:space="preserve">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Pr="0023290A">
        <w:rPr>
          <w:rFonts w:ascii="Times New Roman" w:hAnsi="Times New Roman" w:cs="Times New Roman"/>
          <w:sz w:val="22"/>
          <w:szCs w:val="22"/>
        </w:rPr>
        <w:t>быть</w:t>
      </w:r>
      <w:proofErr w:type="gramEnd"/>
      <w:r w:rsidRPr="0023290A">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C7109E" w:rsidRPr="0023290A" w:rsidRDefault="00C7109E" w:rsidP="00C7109E">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Подписывая настоящий документ, Учредитель управления соглашается и подтверждает, что 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 Учредитель управления соглашается и подтверждает, что обязуется информировать Управляющего о любых изменениях вышеуказанных обстоятельств и информации.</w:t>
      </w:r>
    </w:p>
    <w:p w:rsidR="00C7109E" w:rsidRPr="0023290A" w:rsidRDefault="00C7109E" w:rsidP="00C7109E">
      <w:pPr>
        <w:spacing w:after="60"/>
        <w:ind w:left="-284" w:right="20" w:firstLine="724"/>
        <w:jc w:val="both"/>
        <w:rPr>
          <w:rFonts w:ascii="Times New Roman" w:hAnsi="Times New Roman" w:cs="Times New Roman"/>
          <w:sz w:val="22"/>
          <w:szCs w:val="22"/>
        </w:rPr>
      </w:pPr>
    </w:p>
    <w:p w:rsidR="00C7109E" w:rsidRPr="0023290A" w:rsidRDefault="00C7109E" w:rsidP="00C7109E">
      <w:pPr>
        <w:tabs>
          <w:tab w:val="left" w:pos="4899"/>
        </w:tabs>
        <w:ind w:left="20"/>
        <w:jc w:val="both"/>
        <w:rPr>
          <w:rFonts w:ascii="Times New Roman" w:eastAsia="Verdana" w:hAnsi="Times New Roman" w:cs="Times New Roman"/>
          <w:bCs/>
          <w:sz w:val="22"/>
          <w:szCs w:val="22"/>
        </w:rPr>
      </w:pPr>
      <w:r w:rsidRPr="0023290A">
        <w:rPr>
          <w:rFonts w:ascii="Times New Roman" w:eastAsia="Verdana" w:hAnsi="Times New Roman" w:cs="Times New Roman"/>
          <w:bCs/>
          <w:sz w:val="22"/>
          <w:szCs w:val="22"/>
        </w:rPr>
        <w:t>Дата _________________</w:t>
      </w:r>
    </w:p>
    <w:p w:rsidR="00C7109E" w:rsidRPr="0023290A" w:rsidRDefault="00C7109E" w:rsidP="00C7109E">
      <w:pPr>
        <w:tabs>
          <w:tab w:val="left" w:pos="4899"/>
        </w:tabs>
        <w:ind w:left="20"/>
        <w:jc w:val="both"/>
        <w:rPr>
          <w:rFonts w:ascii="Times New Roman" w:eastAsia="Verdana" w:hAnsi="Times New Roman" w:cs="Times New Roman"/>
          <w:b/>
          <w:bCs/>
          <w:sz w:val="22"/>
          <w:szCs w:val="22"/>
        </w:rPr>
      </w:pP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ООО УК «ФинанСист»</w:t>
      </w: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С </w:t>
      </w:r>
      <w:proofErr w:type="gramStart"/>
      <w:r w:rsidRPr="0023290A">
        <w:rPr>
          <w:rFonts w:ascii="Times New Roman" w:eastAsia="Verdana" w:hAnsi="Times New Roman" w:cs="Times New Roman"/>
          <w:b/>
          <w:bCs/>
          <w:sz w:val="22"/>
          <w:szCs w:val="22"/>
        </w:rPr>
        <w:t>указанным</w:t>
      </w:r>
      <w:proofErr w:type="gramEnd"/>
      <w:r w:rsidRPr="0023290A">
        <w:rPr>
          <w:rFonts w:ascii="Times New Roman" w:eastAsia="Verdana" w:hAnsi="Times New Roman" w:cs="Times New Roman"/>
          <w:b/>
          <w:bCs/>
          <w:sz w:val="22"/>
          <w:szCs w:val="22"/>
        </w:rPr>
        <w:t xml:space="preserve"> выше инвестиционным                   Генеральный директор: _________________</w:t>
      </w:r>
    </w:p>
    <w:p w:rsidR="00C7109E" w:rsidRPr="0023290A" w:rsidRDefault="00C7109E" w:rsidP="00C7109E">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профилем согласен                                                 Подпись, МП</w:t>
      </w:r>
    </w:p>
    <w:p w:rsidR="00C7109E" w:rsidRPr="0023290A" w:rsidRDefault="00C7109E" w:rsidP="00C7109E">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C7109E" w:rsidRPr="0023290A" w:rsidRDefault="00C7109E" w:rsidP="00C7109E">
      <w:pPr>
        <w:tabs>
          <w:tab w:val="right" w:leader="underscore" w:pos="5727"/>
        </w:tabs>
        <w:rPr>
          <w:rFonts w:ascii="Times New Roman" w:hAnsi="Times New Roman" w:cs="Times New Roman"/>
          <w:sz w:val="22"/>
          <w:szCs w:val="22"/>
        </w:rPr>
      </w:pPr>
      <w:r w:rsidRPr="0023290A">
        <w:rPr>
          <w:rFonts w:ascii="Times New Roman" w:hAnsi="Times New Roman" w:cs="Times New Roman"/>
          <w:sz w:val="22"/>
          <w:szCs w:val="22"/>
        </w:rPr>
        <w:t xml:space="preserve">_____________ Подпись                                              </w:t>
      </w:r>
    </w:p>
    <w:p w:rsidR="00C7109E" w:rsidRPr="0023290A" w:rsidRDefault="00C7109E" w:rsidP="00C7109E">
      <w:pPr>
        <w:tabs>
          <w:tab w:val="right" w:leader="underscore" w:pos="5727"/>
        </w:tabs>
        <w:ind w:left="20"/>
        <w:rPr>
          <w:rFonts w:ascii="Times New Roman" w:hAnsi="Times New Roman" w:cs="Times New Roman"/>
          <w:sz w:val="22"/>
          <w:szCs w:val="22"/>
        </w:rPr>
      </w:pPr>
      <w:r w:rsidRPr="0023290A">
        <w:rPr>
          <w:rFonts w:ascii="Times New Roman" w:hAnsi="Times New Roman" w:cs="Times New Roman"/>
          <w:sz w:val="22"/>
          <w:szCs w:val="22"/>
        </w:rPr>
        <w:t xml:space="preserve">                                                                                                                      </w:t>
      </w:r>
    </w:p>
    <w:p w:rsidR="00C7109E" w:rsidRPr="0023290A" w:rsidRDefault="00C7109E" w:rsidP="00C7109E">
      <w:pPr>
        <w:pStyle w:val="26"/>
        <w:keepNext/>
        <w:keepLines/>
        <w:shd w:val="clear" w:color="auto" w:fill="auto"/>
        <w:spacing w:before="0" w:line="190" w:lineRule="exact"/>
        <w:ind w:left="5400"/>
        <w:rPr>
          <w:rFonts w:ascii="Times New Roman" w:hAnsi="Times New Roman" w:cs="Times New Roman"/>
          <w:sz w:val="22"/>
          <w:szCs w:val="22"/>
        </w:rPr>
        <w:sectPr w:rsidR="00C7109E" w:rsidRPr="0023290A" w:rsidSect="00EB1E2A">
          <w:type w:val="continuous"/>
          <w:pgSz w:w="11909" w:h="16838"/>
          <w:pgMar w:top="284" w:right="569" w:bottom="567" w:left="1189" w:header="0" w:footer="3" w:gutter="0"/>
          <w:cols w:space="720"/>
          <w:noEndnote/>
          <w:docGrid w:linePitch="360"/>
        </w:sectPr>
      </w:pPr>
    </w:p>
    <w:p w:rsidR="00C7109E" w:rsidRPr="0023290A" w:rsidRDefault="00C7109E" w:rsidP="00C7109E">
      <w:pPr>
        <w:spacing w:after="20" w:line="160" w:lineRule="exact"/>
        <w:ind w:right="20"/>
        <w:rPr>
          <w:rStyle w:val="101"/>
          <w:rFonts w:ascii="Times New Roman" w:hAnsi="Times New Roman" w:cs="Times New Roman"/>
          <w:sz w:val="22"/>
          <w:szCs w:val="22"/>
        </w:rPr>
      </w:pPr>
    </w:p>
    <w:p w:rsidR="00C7109E" w:rsidRPr="0023290A" w:rsidRDefault="00C7109E" w:rsidP="00C7109E">
      <w:pPr>
        <w:ind w:right="40"/>
        <w:jc w:val="right"/>
        <w:rPr>
          <w:rFonts w:ascii="Times New Roman" w:eastAsia="Verdana" w:hAnsi="Times New Roman" w:cs="Times New Roman"/>
          <w:b/>
          <w:sz w:val="22"/>
          <w:szCs w:val="22"/>
        </w:rPr>
      </w:pPr>
      <w:bookmarkStart w:id="10" w:name="bookmark11"/>
      <w:r w:rsidRPr="0023290A">
        <w:rPr>
          <w:rFonts w:ascii="Times New Roman" w:eastAsia="Verdana" w:hAnsi="Times New Roman" w:cs="Times New Roman"/>
          <w:b/>
          <w:sz w:val="22"/>
          <w:szCs w:val="22"/>
        </w:rPr>
        <w:lastRenderedPageBreak/>
        <w:t xml:space="preserve">Образец документа, содержащего стандартный инвестиционный </w:t>
      </w:r>
    </w:p>
    <w:p w:rsidR="00C7109E" w:rsidRPr="0023290A" w:rsidRDefault="00C7109E" w:rsidP="00C7109E">
      <w:pPr>
        <w:spacing w:after="481"/>
        <w:ind w:right="40"/>
        <w:jc w:val="right"/>
        <w:rPr>
          <w:rFonts w:ascii="Times New Roman" w:hAnsi="Times New Roman" w:cs="Times New Roman"/>
          <w:b/>
          <w:sz w:val="22"/>
          <w:szCs w:val="22"/>
        </w:rPr>
      </w:pPr>
      <w:r w:rsidRPr="0023290A">
        <w:rPr>
          <w:rFonts w:ascii="Times New Roman" w:eastAsia="Verdana" w:hAnsi="Times New Roman" w:cs="Times New Roman"/>
          <w:b/>
          <w:sz w:val="22"/>
          <w:szCs w:val="22"/>
        </w:rPr>
        <w:t>Профиль Учредителя управления</w:t>
      </w:r>
    </w:p>
    <w:p w:rsidR="00C7109E" w:rsidRPr="0023290A" w:rsidRDefault="00C7109E" w:rsidP="00C7109E">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Стандартн</w:t>
      </w:r>
      <w:r>
        <w:rPr>
          <w:rFonts w:ascii="Times New Roman" w:hAnsi="Times New Roman" w:cs="Times New Roman"/>
          <w:sz w:val="24"/>
          <w:szCs w:val="24"/>
        </w:rPr>
        <w:t>ый</w:t>
      </w:r>
      <w:r w:rsidRPr="0023290A">
        <w:rPr>
          <w:rFonts w:ascii="Times New Roman" w:hAnsi="Times New Roman" w:cs="Times New Roman"/>
          <w:sz w:val="24"/>
          <w:szCs w:val="24"/>
        </w:rPr>
        <w:t xml:space="preserve"> инвестиционн</w:t>
      </w:r>
      <w:r>
        <w:rPr>
          <w:rFonts w:ascii="Times New Roman" w:hAnsi="Times New Roman" w:cs="Times New Roman"/>
          <w:sz w:val="24"/>
          <w:szCs w:val="24"/>
        </w:rPr>
        <w:t>ый</w:t>
      </w:r>
      <w:r w:rsidRPr="0023290A">
        <w:rPr>
          <w:rFonts w:ascii="Times New Roman" w:hAnsi="Times New Roman" w:cs="Times New Roman"/>
          <w:sz w:val="24"/>
          <w:szCs w:val="24"/>
        </w:rPr>
        <w:t xml:space="preserve"> профил</w:t>
      </w:r>
      <w:r>
        <w:rPr>
          <w:rFonts w:ascii="Times New Roman" w:hAnsi="Times New Roman" w:cs="Times New Roman"/>
          <w:sz w:val="24"/>
          <w:szCs w:val="24"/>
        </w:rPr>
        <w:t>ь</w:t>
      </w:r>
    </w:p>
    <w:p w:rsidR="00C7109E" w:rsidRPr="0023290A" w:rsidRDefault="00C7109E" w:rsidP="00C7109E">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w:t>
      </w:r>
      <w:bookmarkEnd w:id="10"/>
      <w:r w:rsidRPr="0023290A">
        <w:rPr>
          <w:rFonts w:ascii="Times New Roman" w:hAnsi="Times New Roman" w:cs="Times New Roman"/>
          <w:sz w:val="24"/>
          <w:szCs w:val="24"/>
        </w:rPr>
        <w:t>для инвестиционной стратегии</w:t>
      </w:r>
    </w:p>
    <w:p w:rsidR="00C7109E" w:rsidRPr="0023290A" w:rsidRDefault="00C7109E" w:rsidP="00C7109E">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«_______________________________________»</w:t>
      </w:r>
    </w:p>
    <w:p w:rsidR="00C7109E" w:rsidRPr="0023290A" w:rsidRDefault="00C7109E" w:rsidP="00C7109E">
      <w:pPr>
        <w:pStyle w:val="35"/>
        <w:keepNext/>
        <w:keepLines/>
        <w:shd w:val="clear" w:color="auto" w:fill="auto"/>
        <w:spacing w:before="0" w:after="240" w:line="245" w:lineRule="exact"/>
        <w:ind w:left="720"/>
        <w:rPr>
          <w:rFonts w:ascii="Times New Roman" w:hAnsi="Times New Roman" w:cs="Times New Roman"/>
          <w:sz w:val="24"/>
          <w:szCs w:val="24"/>
        </w:rPr>
      </w:pPr>
    </w:p>
    <w:p w:rsidR="00C7109E" w:rsidRDefault="00C7109E" w:rsidP="00C7109E">
      <w:pPr>
        <w:tabs>
          <w:tab w:val="left" w:leader="underscore" w:pos="8617"/>
        </w:tabs>
        <w:spacing w:after="40"/>
        <w:ind w:left="20"/>
        <w:jc w:val="both"/>
        <w:rPr>
          <w:rFonts w:ascii="Times New Roman" w:eastAsia="Verdana" w:hAnsi="Times New Roman" w:cs="Times New Roman"/>
          <w:sz w:val="22"/>
          <w:szCs w:val="22"/>
        </w:rPr>
      </w:pPr>
      <w:r>
        <w:rPr>
          <w:rFonts w:ascii="Times New Roman" w:eastAsia="Verdana" w:hAnsi="Times New Roman" w:cs="Times New Roman"/>
          <w:sz w:val="22"/>
          <w:szCs w:val="22"/>
        </w:rPr>
        <w:t xml:space="preserve">      Учредитель управления: _____________________________________________________________</w:t>
      </w:r>
    </w:p>
    <w:p w:rsidR="00C7109E" w:rsidRPr="00A7220F" w:rsidRDefault="00C7109E" w:rsidP="00C7109E">
      <w:pPr>
        <w:tabs>
          <w:tab w:val="left" w:leader="underscore" w:pos="8617"/>
        </w:tabs>
        <w:spacing w:after="40"/>
        <w:ind w:left="20"/>
        <w:jc w:val="center"/>
        <w:rPr>
          <w:rFonts w:ascii="Times New Roman" w:eastAsia="Verdana" w:hAnsi="Times New Roman" w:cs="Times New Roman"/>
          <w:i/>
          <w:sz w:val="16"/>
          <w:szCs w:val="16"/>
        </w:rPr>
      </w:pPr>
      <w:r w:rsidRPr="00A7220F">
        <w:rPr>
          <w:rFonts w:ascii="Times New Roman" w:eastAsia="Verdana" w:hAnsi="Times New Roman" w:cs="Times New Roman"/>
          <w:i/>
          <w:sz w:val="16"/>
          <w:szCs w:val="16"/>
        </w:rPr>
        <w:t>Фамилия Имя Отчество полностью</w:t>
      </w:r>
    </w:p>
    <w:p w:rsidR="00C7109E" w:rsidRPr="0023512C" w:rsidRDefault="00C7109E" w:rsidP="00C7109E">
      <w:pPr>
        <w:spacing w:after="127"/>
        <w:ind w:left="426"/>
        <w:rPr>
          <w:rFonts w:ascii="Times New Roman" w:eastAsia="Verdana" w:hAnsi="Times New Roman" w:cs="Times New Roman"/>
          <w:color w:val="auto"/>
          <w:sz w:val="22"/>
          <w:szCs w:val="22"/>
          <w:lang w:eastAsia="en-US" w:bidi="ar-SA"/>
        </w:rPr>
      </w:pPr>
      <w:r w:rsidRPr="0094075E">
        <w:rPr>
          <w:rFonts w:ascii="Times New Roman" w:eastAsia="Verdana" w:hAnsi="Times New Roman" w:cs="Times New Roman"/>
          <w:color w:val="auto"/>
          <w:sz w:val="22"/>
          <w:szCs w:val="22"/>
          <w:lang w:eastAsia="en-US" w:bidi="ar-SA"/>
        </w:rPr>
        <w:t>Договор № ___</w:t>
      </w:r>
      <w:r>
        <w:rPr>
          <w:rFonts w:ascii="Times New Roman" w:eastAsia="Verdana" w:hAnsi="Times New Roman" w:cs="Times New Roman"/>
          <w:color w:val="auto"/>
          <w:sz w:val="22"/>
          <w:szCs w:val="22"/>
          <w:lang w:eastAsia="en-US" w:bidi="ar-SA"/>
        </w:rPr>
        <w:t xml:space="preserve"> </w:t>
      </w:r>
      <w:proofErr w:type="gramStart"/>
      <w:r w:rsidRPr="0094075E">
        <w:rPr>
          <w:rFonts w:ascii="Times New Roman" w:eastAsia="Verdana" w:hAnsi="Times New Roman" w:cs="Times New Roman"/>
          <w:color w:val="auto"/>
          <w:sz w:val="22"/>
          <w:szCs w:val="22"/>
          <w:lang w:eastAsia="en-US" w:bidi="ar-SA"/>
        </w:rPr>
        <w:t>-Д</w:t>
      </w:r>
      <w:proofErr w:type="gramEnd"/>
      <w:r w:rsidRPr="0094075E">
        <w:rPr>
          <w:rFonts w:ascii="Times New Roman" w:eastAsia="Verdana" w:hAnsi="Times New Roman" w:cs="Times New Roman"/>
          <w:color w:val="auto"/>
          <w:sz w:val="22"/>
          <w:szCs w:val="22"/>
          <w:lang w:eastAsia="en-US" w:bidi="ar-SA"/>
        </w:rPr>
        <w:t>У/1</w:t>
      </w:r>
      <w:r>
        <w:rPr>
          <w:rFonts w:ascii="Times New Roman" w:eastAsia="Verdana" w:hAnsi="Times New Roman" w:cs="Times New Roman"/>
          <w:color w:val="auto"/>
          <w:sz w:val="22"/>
          <w:szCs w:val="22"/>
          <w:lang w:eastAsia="en-US" w:bidi="ar-SA"/>
        </w:rPr>
        <w:t>___</w:t>
      </w:r>
      <w:r w:rsidRPr="0094075E">
        <w:rPr>
          <w:rFonts w:ascii="Times New Roman" w:eastAsia="Verdana" w:hAnsi="Times New Roman" w:cs="Times New Roman"/>
          <w:color w:val="auto"/>
          <w:sz w:val="22"/>
          <w:szCs w:val="22"/>
          <w:lang w:eastAsia="en-US" w:bidi="ar-SA"/>
        </w:rPr>
        <w:t xml:space="preserve">  от «___» _____________ 201</w:t>
      </w:r>
      <w:r>
        <w:rPr>
          <w:rFonts w:ascii="Times New Roman" w:eastAsia="Verdana" w:hAnsi="Times New Roman" w:cs="Times New Roman"/>
          <w:color w:val="auto"/>
          <w:sz w:val="22"/>
          <w:szCs w:val="22"/>
          <w:lang w:eastAsia="en-US" w:bidi="ar-SA"/>
        </w:rPr>
        <w:t>__</w:t>
      </w:r>
      <w:r w:rsidRPr="0094075E">
        <w:rPr>
          <w:rFonts w:ascii="Times New Roman" w:eastAsia="Verdana" w:hAnsi="Times New Roman" w:cs="Times New Roman"/>
          <w:color w:val="auto"/>
          <w:sz w:val="22"/>
          <w:szCs w:val="22"/>
          <w:lang w:eastAsia="en-US" w:bidi="ar-SA"/>
        </w:rPr>
        <w:t>г.</w:t>
      </w:r>
    </w:p>
    <w:p w:rsidR="00C7109E" w:rsidRPr="0023512C" w:rsidRDefault="00C7109E" w:rsidP="00C7109E">
      <w:pPr>
        <w:spacing w:after="137"/>
        <w:ind w:left="-142" w:right="23" w:firstLine="578"/>
        <w:jc w:val="both"/>
        <w:rPr>
          <w:rFonts w:ascii="Times New Roman" w:eastAsia="Verdana" w:hAnsi="Times New Roman" w:cs="Times New Roman"/>
          <w:color w:val="auto"/>
          <w:sz w:val="22"/>
          <w:szCs w:val="22"/>
          <w:lang w:eastAsia="en-US" w:bidi="ar-SA"/>
        </w:rPr>
      </w:pPr>
      <w:proofErr w:type="gramStart"/>
      <w:r>
        <w:rPr>
          <w:rFonts w:ascii="Times New Roman" w:eastAsia="Verdana" w:hAnsi="Times New Roman" w:cs="Times New Roman"/>
          <w:color w:val="auto"/>
          <w:sz w:val="22"/>
          <w:szCs w:val="22"/>
          <w:lang w:eastAsia="en-US" w:bidi="ar-SA"/>
        </w:rPr>
        <w:t xml:space="preserve">Настоящим </w:t>
      </w:r>
      <w:r w:rsidRPr="0023512C">
        <w:rPr>
          <w:rFonts w:ascii="Times New Roman" w:eastAsia="Verdana" w:hAnsi="Times New Roman" w:cs="Times New Roman"/>
          <w:color w:val="auto"/>
          <w:sz w:val="22"/>
          <w:szCs w:val="22"/>
          <w:lang w:eastAsia="en-US" w:bidi="ar-SA"/>
        </w:rPr>
        <w:t>ООО</w:t>
      </w:r>
      <w:r>
        <w:rPr>
          <w:rFonts w:ascii="Times New Roman" w:eastAsia="Verdana" w:hAnsi="Times New Roman" w:cs="Times New Roman"/>
          <w:color w:val="auto"/>
          <w:sz w:val="22"/>
          <w:szCs w:val="22"/>
          <w:lang w:eastAsia="en-US" w:bidi="ar-SA"/>
        </w:rPr>
        <w:t xml:space="preserve"> УК</w:t>
      </w:r>
      <w:r w:rsidRPr="0023512C">
        <w:rPr>
          <w:rFonts w:ascii="Times New Roman" w:eastAsia="Verdana" w:hAnsi="Times New Roman" w:cs="Times New Roman"/>
          <w:color w:val="auto"/>
          <w:sz w:val="22"/>
          <w:szCs w:val="22"/>
          <w:lang w:eastAsia="en-US" w:bidi="ar-SA"/>
        </w:rPr>
        <w:t xml:space="preserve"> «Финанс</w:t>
      </w:r>
      <w:r>
        <w:rPr>
          <w:rFonts w:ascii="Times New Roman" w:eastAsia="Verdana" w:hAnsi="Times New Roman" w:cs="Times New Roman"/>
          <w:color w:val="auto"/>
          <w:sz w:val="22"/>
          <w:szCs w:val="22"/>
          <w:lang w:eastAsia="en-US" w:bidi="ar-SA"/>
        </w:rPr>
        <w:t>Сист</w:t>
      </w:r>
      <w:r w:rsidRPr="0023512C">
        <w:rPr>
          <w:rFonts w:ascii="Times New Roman" w:eastAsia="Verdana" w:hAnsi="Times New Roman" w:cs="Times New Roman"/>
          <w:color w:val="auto"/>
          <w:sz w:val="22"/>
          <w:szCs w:val="22"/>
          <w:lang w:eastAsia="en-US" w:bidi="ar-SA"/>
        </w:rPr>
        <w:t xml:space="preserve">» (именуемое далее – Управляющий) </w:t>
      </w:r>
      <w:r w:rsidRPr="0023512C">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Pr>
          <w:rFonts w:ascii="Times New Roman" w:eastAsia="Verdana" w:hAnsi="Times New Roman" w:cs="Times New Roman"/>
          <w:b/>
          <w:bCs/>
          <w:sz w:val="22"/>
          <w:szCs w:val="22"/>
          <w:shd w:val="clear" w:color="auto" w:fill="FFFFFF"/>
        </w:rPr>
        <w:t>сообщает Вам</w:t>
      </w:r>
      <w:r w:rsidRPr="0023512C">
        <w:rPr>
          <w:rFonts w:ascii="Times New Roman" w:eastAsia="Verdana" w:hAnsi="Times New Roman" w:cs="Times New Roman"/>
          <w:b/>
          <w:bCs/>
          <w:sz w:val="22"/>
          <w:szCs w:val="22"/>
          <w:shd w:val="clear" w:color="auto" w:fill="FFFFFF"/>
        </w:rPr>
        <w:t xml:space="preserve"> об определении </w:t>
      </w:r>
      <w:r w:rsidRPr="00652F77">
        <w:rPr>
          <w:rFonts w:ascii="Times New Roman" w:eastAsia="Verdana" w:hAnsi="Times New Roman" w:cs="Times New Roman"/>
          <w:b/>
          <w:bCs/>
          <w:sz w:val="22"/>
          <w:szCs w:val="22"/>
          <w:u w:val="single"/>
          <w:shd w:val="clear" w:color="auto" w:fill="FFFFFF"/>
        </w:rPr>
        <w:t>стандартного  инвестиционного профиля</w:t>
      </w:r>
      <w:r w:rsidRPr="0023512C">
        <w:rPr>
          <w:rFonts w:ascii="Times New Roman" w:eastAsia="Verdana" w:hAnsi="Times New Roman" w:cs="Times New Roman"/>
          <w:b/>
          <w:bCs/>
          <w:sz w:val="22"/>
          <w:szCs w:val="22"/>
          <w:shd w:val="clear" w:color="auto" w:fill="FFFFFF"/>
        </w:rPr>
        <w:t>, в соответствии с</w:t>
      </w:r>
      <w:proofErr w:type="gramEnd"/>
      <w:r w:rsidRPr="0023512C">
        <w:rPr>
          <w:rFonts w:ascii="Times New Roman" w:eastAsia="Verdana" w:hAnsi="Times New Roman" w:cs="Times New Roman"/>
          <w:b/>
          <w:bCs/>
          <w:sz w:val="22"/>
          <w:szCs w:val="22"/>
          <w:shd w:val="clear" w:color="auto" w:fill="FFFFFF"/>
        </w:rPr>
        <w:t xml:space="preserve"> которым будет осуществляться управление ценными бумагами и денежными средствами:</w:t>
      </w:r>
      <w:r w:rsidRPr="0023512C">
        <w:rPr>
          <w:rFonts w:ascii="Times New Roman" w:eastAsia="Verdana" w:hAnsi="Times New Roman" w:cs="Times New Roman"/>
          <w:color w:val="auto"/>
          <w:sz w:val="22"/>
          <w:szCs w:val="22"/>
          <w:lang w:eastAsia="en-US" w:bidi="ar-SA"/>
        </w:rPr>
        <w:t xml:space="preserve"> </w:t>
      </w:r>
    </w:p>
    <w:p w:rsidR="00C7109E" w:rsidRPr="0023290A" w:rsidRDefault="00C7109E" w:rsidP="00C7109E">
      <w:pPr>
        <w:shd w:val="clear" w:color="auto" w:fill="FFFFFF"/>
        <w:spacing w:before="80" w:after="80"/>
        <w:ind w:left="-142" w:firstLine="709"/>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 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_______________________________________________________________</w:t>
      </w:r>
    </w:p>
    <w:p w:rsidR="00C7109E" w:rsidRPr="0023290A" w:rsidRDefault="00C7109E" w:rsidP="00C7109E">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w:t>
      </w:r>
    </w:p>
    <w:p w:rsidR="00C7109E" w:rsidRPr="0023290A" w:rsidRDefault="00C7109E" w:rsidP="00C7109E">
      <w:pPr>
        <w:shd w:val="clear" w:color="auto" w:fill="FFFFFF"/>
        <w:spacing w:before="80" w:after="121"/>
        <w:ind w:left="567"/>
        <w:jc w:val="both"/>
        <w:rPr>
          <w:rStyle w:val="37"/>
          <w:rFonts w:ascii="Times New Roman" w:hAnsi="Times New Roman" w:cs="Times New Roman"/>
          <w:b w:val="0"/>
          <w:sz w:val="22"/>
          <w:szCs w:val="22"/>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w:t>
      </w:r>
    </w:p>
    <w:p w:rsidR="00C7109E" w:rsidRPr="0023290A" w:rsidRDefault="00C7109E" w:rsidP="00C7109E">
      <w:pPr>
        <w:ind w:firstLine="440"/>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Подписывая настоящий документ,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C7109E" w:rsidRPr="0023290A" w:rsidRDefault="00C7109E" w:rsidP="00C7109E">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ожидаемая доходность, указанная в стандартном 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C7109E" w:rsidRPr="0023290A" w:rsidRDefault="00C7109E" w:rsidP="00C7109E">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определенной в стандартном инвестиционном профиле, не может </w:t>
      </w:r>
      <w:proofErr w:type="gramStart"/>
      <w:r w:rsidRPr="0023290A">
        <w:rPr>
          <w:rFonts w:ascii="Times New Roman" w:hAnsi="Times New Roman" w:cs="Times New Roman"/>
          <w:sz w:val="22"/>
          <w:szCs w:val="22"/>
        </w:rPr>
        <w:t>трактоваться</w:t>
      </w:r>
      <w:proofErr w:type="gramEnd"/>
      <w:r w:rsidRPr="0023290A">
        <w:rPr>
          <w:rFonts w:ascii="Times New Roman" w:hAnsi="Times New Roman" w:cs="Times New Roman"/>
          <w:sz w:val="22"/>
          <w:szCs w:val="22"/>
        </w:rPr>
        <w:t xml:space="preserve">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Pr="0023290A">
        <w:rPr>
          <w:rFonts w:ascii="Times New Roman" w:hAnsi="Times New Roman" w:cs="Times New Roman"/>
          <w:sz w:val="22"/>
          <w:szCs w:val="22"/>
        </w:rPr>
        <w:t>быть</w:t>
      </w:r>
      <w:proofErr w:type="gramEnd"/>
      <w:r w:rsidRPr="0023290A">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C7109E" w:rsidRPr="0023290A" w:rsidRDefault="00C7109E" w:rsidP="00C7109E">
      <w:pPr>
        <w:pStyle w:val="71"/>
        <w:shd w:val="clear" w:color="auto" w:fill="auto"/>
        <w:spacing w:before="0" w:line="240" w:lineRule="auto"/>
        <w:ind w:firstLine="440"/>
        <w:rPr>
          <w:rFonts w:ascii="Times New Roman" w:eastAsia="Courier New" w:hAnsi="Times New Roman" w:cs="Times New Roman"/>
          <w:b w:val="0"/>
          <w:bCs w:val="0"/>
          <w:sz w:val="22"/>
          <w:szCs w:val="22"/>
        </w:rPr>
      </w:pPr>
      <w:proofErr w:type="gramStart"/>
      <w:r w:rsidRPr="0023290A">
        <w:rPr>
          <w:rFonts w:ascii="Times New Roman" w:eastAsia="Courier New" w:hAnsi="Times New Roman" w:cs="Times New Roman"/>
          <w:b w:val="0"/>
          <w:bCs w:val="0"/>
          <w:sz w:val="22"/>
          <w:szCs w:val="22"/>
        </w:rPr>
        <w:t>Учредитель управления осознает и соглашается с тем, что 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раскрываемая Управляющим на своем сайте может существенно отличаться от значений динамики ежемесячной доходности, определенной по конкретному инвестиционному портфелю Учредителя управления и раскрываемой в отчете о деятельности Управляющего по такому портфелю.</w:t>
      </w:r>
      <w:proofErr w:type="gramEnd"/>
    </w:p>
    <w:p w:rsidR="00C7109E" w:rsidRPr="0023290A" w:rsidRDefault="00C7109E" w:rsidP="00C7109E">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xml:space="preserve"> Учредитель управления осознает и соглашается с тем, что:</w:t>
      </w:r>
    </w:p>
    <w:p w:rsidR="00C7109E" w:rsidRPr="0023290A" w:rsidRDefault="00C7109E" w:rsidP="00C7109E">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стандартный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p>
    <w:p w:rsidR="00C7109E" w:rsidRPr="0023290A" w:rsidRDefault="00C7109E" w:rsidP="00C7109E">
      <w:pPr>
        <w:ind w:right="20" w:firstLine="440"/>
        <w:rPr>
          <w:rFonts w:ascii="Times New Roman" w:hAnsi="Times New Roman" w:cs="Times New Roman"/>
          <w:sz w:val="22"/>
          <w:szCs w:val="22"/>
        </w:rPr>
      </w:pPr>
      <w:r w:rsidRPr="0023290A">
        <w:rPr>
          <w:rFonts w:ascii="Times New Roman" w:hAnsi="Times New Roman" w:cs="Times New Roman"/>
          <w:sz w:val="22"/>
          <w:szCs w:val="22"/>
        </w:rPr>
        <w:t xml:space="preserve">-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 </w:t>
      </w:r>
    </w:p>
    <w:p w:rsidR="00C7109E" w:rsidRPr="0023290A" w:rsidRDefault="00C7109E" w:rsidP="00C7109E">
      <w:pPr>
        <w:ind w:right="20" w:firstLine="440"/>
        <w:rPr>
          <w:rFonts w:ascii="Times New Roman" w:hAnsi="Times New Roman" w:cs="Times New Roman"/>
          <w:sz w:val="22"/>
          <w:szCs w:val="22"/>
        </w:rPr>
      </w:pPr>
      <w:proofErr w:type="gramStart"/>
      <w:r w:rsidRPr="0023290A">
        <w:rPr>
          <w:rFonts w:ascii="Times New Roman" w:hAnsi="Times New Roman" w:cs="Times New Roman"/>
          <w:sz w:val="22"/>
          <w:szCs w:val="22"/>
        </w:rPr>
        <w:t xml:space="preserve">- 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т.ч., но, не ограничиваясь: вследствие различного времени «входа в стратегию», различного объема переданных активов в доверительное управление, </w:t>
      </w:r>
      <w:r w:rsidRPr="0023290A">
        <w:rPr>
          <w:rFonts w:ascii="Times New Roman" w:hAnsi="Times New Roman" w:cs="Times New Roman"/>
          <w:sz w:val="22"/>
          <w:szCs w:val="22"/>
        </w:rPr>
        <w:lastRenderedPageBreak/>
        <w:t>различных финансовых инструментов (в т.ч. по объему), приобретенных в инвестиционный портфель</w:t>
      </w:r>
      <w:proofErr w:type="gramEnd"/>
      <w:r w:rsidRPr="0023290A">
        <w:rPr>
          <w:rFonts w:ascii="Times New Roman" w:hAnsi="Times New Roman" w:cs="Times New Roman"/>
          <w:sz w:val="22"/>
          <w:szCs w:val="22"/>
        </w:rPr>
        <w:t xml:space="preserve"> учредителя управления и т.д.);</w:t>
      </w:r>
    </w:p>
    <w:p w:rsidR="00C7109E" w:rsidRPr="0023290A" w:rsidRDefault="00C7109E" w:rsidP="00C7109E">
      <w:pPr>
        <w:ind w:right="20" w:firstLine="567"/>
        <w:rPr>
          <w:rFonts w:ascii="Times New Roman" w:hAnsi="Times New Roman" w:cs="Times New Roman"/>
          <w:sz w:val="22"/>
          <w:szCs w:val="22"/>
        </w:rPr>
      </w:pPr>
      <w:proofErr w:type="gramStart"/>
      <w:r w:rsidRPr="0023290A">
        <w:rPr>
          <w:rFonts w:ascii="Times New Roman" w:hAnsi="Times New Roman" w:cs="Times New Roman"/>
          <w:sz w:val="22"/>
          <w:szCs w:val="22"/>
        </w:rPr>
        <w:t>- поскольку Управляющий в соответствии с Положением не запрашивает данные, позволяющие оценить абсолютный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w:t>
      </w:r>
      <w:proofErr w:type="gramEnd"/>
      <w:r w:rsidRPr="0023290A">
        <w:rPr>
          <w:rFonts w:ascii="Times New Roman" w:hAnsi="Times New Roman" w:cs="Times New Roman"/>
          <w:sz w:val="22"/>
          <w:szCs w:val="22"/>
        </w:rPr>
        <w:t xml:space="preserve">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 способен нести на установленном инвестиционном горизонте.</w:t>
      </w:r>
    </w:p>
    <w:p w:rsidR="00C7109E" w:rsidRPr="0023290A" w:rsidRDefault="00C7109E" w:rsidP="00C7109E">
      <w:pPr>
        <w:ind w:left="-284" w:right="20"/>
        <w:rPr>
          <w:rFonts w:ascii="Times New Roman" w:hAnsi="Times New Roman" w:cs="Times New Roman"/>
          <w:sz w:val="22"/>
          <w:szCs w:val="22"/>
        </w:rPr>
      </w:pPr>
    </w:p>
    <w:p w:rsidR="00C7109E" w:rsidRPr="0023290A" w:rsidRDefault="00C7109E" w:rsidP="00C7109E">
      <w:pPr>
        <w:tabs>
          <w:tab w:val="left" w:pos="4899"/>
        </w:tabs>
        <w:ind w:left="20"/>
        <w:jc w:val="both"/>
        <w:rPr>
          <w:rFonts w:ascii="Times New Roman" w:eastAsia="Verdana" w:hAnsi="Times New Roman" w:cs="Times New Roman"/>
          <w:bCs/>
          <w:sz w:val="22"/>
          <w:szCs w:val="22"/>
        </w:rPr>
      </w:pPr>
      <w:bookmarkStart w:id="11" w:name="bookmark13"/>
      <w:r w:rsidRPr="0023290A">
        <w:rPr>
          <w:rFonts w:ascii="Times New Roman" w:eastAsia="Verdana" w:hAnsi="Times New Roman" w:cs="Times New Roman"/>
          <w:bCs/>
          <w:sz w:val="22"/>
          <w:szCs w:val="22"/>
        </w:rPr>
        <w:t>Дата _________________</w:t>
      </w:r>
    </w:p>
    <w:p w:rsidR="00C7109E" w:rsidRPr="0023290A" w:rsidRDefault="00C7109E" w:rsidP="00C7109E">
      <w:pPr>
        <w:tabs>
          <w:tab w:val="left" w:pos="4899"/>
        </w:tabs>
        <w:ind w:left="20"/>
        <w:jc w:val="both"/>
        <w:rPr>
          <w:rFonts w:ascii="Times New Roman" w:eastAsia="Verdana" w:hAnsi="Times New Roman" w:cs="Times New Roman"/>
          <w:b/>
          <w:bCs/>
          <w:sz w:val="22"/>
          <w:szCs w:val="22"/>
        </w:rPr>
      </w:pP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ООО УК «ФинанСист»</w:t>
      </w:r>
    </w:p>
    <w:p w:rsidR="00C7109E" w:rsidRPr="0023290A" w:rsidRDefault="00C7109E" w:rsidP="00C7109E">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С </w:t>
      </w:r>
      <w:proofErr w:type="gramStart"/>
      <w:r w:rsidRPr="0023290A">
        <w:rPr>
          <w:rFonts w:ascii="Times New Roman" w:eastAsia="Verdana" w:hAnsi="Times New Roman" w:cs="Times New Roman"/>
          <w:b/>
          <w:bCs/>
          <w:sz w:val="22"/>
          <w:szCs w:val="22"/>
        </w:rPr>
        <w:t>указанным</w:t>
      </w:r>
      <w:proofErr w:type="gramEnd"/>
      <w:r w:rsidRPr="0023290A">
        <w:rPr>
          <w:rFonts w:ascii="Times New Roman" w:eastAsia="Verdana" w:hAnsi="Times New Roman" w:cs="Times New Roman"/>
          <w:b/>
          <w:bCs/>
          <w:sz w:val="22"/>
          <w:szCs w:val="22"/>
        </w:rPr>
        <w:t xml:space="preserve"> выше, инвестиционным                  Генеральный директор: _________________</w:t>
      </w:r>
    </w:p>
    <w:p w:rsidR="00C7109E" w:rsidRPr="0023290A" w:rsidRDefault="00C7109E" w:rsidP="00C7109E">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профилем согласен                                                 Подпись, МП</w:t>
      </w:r>
    </w:p>
    <w:p w:rsidR="00C7109E" w:rsidRPr="0023290A" w:rsidRDefault="00C7109E" w:rsidP="00C7109E">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C7109E" w:rsidRPr="0023290A" w:rsidRDefault="00C7109E" w:rsidP="00C7109E">
      <w:pPr>
        <w:tabs>
          <w:tab w:val="right" w:leader="underscore" w:pos="5727"/>
        </w:tabs>
        <w:ind w:left="20"/>
        <w:rPr>
          <w:rFonts w:ascii="Garamond" w:hAnsi="Garamond"/>
          <w:sz w:val="22"/>
          <w:szCs w:val="22"/>
        </w:rPr>
      </w:pPr>
      <w:r w:rsidRPr="0023290A">
        <w:rPr>
          <w:rFonts w:ascii="Times New Roman" w:hAnsi="Times New Roman" w:cs="Times New Roman"/>
          <w:sz w:val="22"/>
          <w:szCs w:val="22"/>
        </w:rPr>
        <w:t xml:space="preserve">________________ Подпись                                                                          </w:t>
      </w: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p w:rsidR="00C7109E" w:rsidRPr="0023290A" w:rsidRDefault="00C7109E" w:rsidP="00C7109E">
      <w:pPr>
        <w:pStyle w:val="61"/>
        <w:shd w:val="clear" w:color="auto" w:fill="auto"/>
        <w:spacing w:after="232" w:line="170" w:lineRule="exact"/>
        <w:ind w:left="5700"/>
      </w:pPr>
    </w:p>
    <w:bookmarkEnd w:id="11"/>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lastRenderedPageBreak/>
        <w:tab/>
      </w:r>
      <w:r w:rsidRPr="0023290A">
        <w:rPr>
          <w:rFonts w:ascii="Times New Roman" w:hAnsi="Times New Roman" w:cs="Times New Roman"/>
          <w:sz w:val="22"/>
          <w:szCs w:val="22"/>
        </w:rPr>
        <w:tab/>
        <w:t>Приложение №4</w:t>
      </w: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определения инвестиционного профиля Учредителя управления</w:t>
      </w: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C7109E" w:rsidRPr="0023290A" w:rsidRDefault="00C7109E" w:rsidP="00C7109E">
      <w:pPr>
        <w:widowControl/>
        <w:spacing w:after="200" w:line="276" w:lineRule="auto"/>
        <w:jc w:val="center"/>
        <w:rPr>
          <w:rFonts w:ascii="Times New Roman" w:eastAsiaTheme="minorHAnsi" w:hAnsi="Times New Roman" w:cs="Times New Roman"/>
          <w:color w:val="auto"/>
          <w:sz w:val="22"/>
          <w:szCs w:val="22"/>
          <w:lang w:eastAsia="en-US" w:bidi="ar-SA"/>
        </w:rPr>
      </w:pPr>
    </w:p>
    <w:p w:rsidR="00C7109E" w:rsidRPr="0023290A" w:rsidRDefault="00C7109E" w:rsidP="00C7109E">
      <w:pPr>
        <w:widowControl/>
        <w:spacing w:after="200" w:line="276" w:lineRule="auto"/>
        <w:jc w:val="center"/>
        <w:rPr>
          <w:rFonts w:ascii="Times New Roman" w:eastAsiaTheme="minorHAnsi" w:hAnsi="Times New Roman" w:cs="Times New Roman"/>
          <w:b/>
          <w:color w:val="auto"/>
          <w:sz w:val="28"/>
          <w:szCs w:val="28"/>
          <w:lang w:eastAsia="en-US" w:bidi="ar-SA"/>
        </w:rPr>
      </w:pPr>
      <w:r w:rsidRPr="0023290A">
        <w:rPr>
          <w:rFonts w:ascii="Times New Roman" w:eastAsiaTheme="minorHAnsi" w:hAnsi="Times New Roman" w:cs="Times New Roman"/>
          <w:b/>
          <w:color w:val="auto"/>
          <w:sz w:val="28"/>
          <w:szCs w:val="28"/>
          <w:lang w:eastAsia="en-US" w:bidi="ar-SA"/>
        </w:rPr>
        <w:t>Заявление на изменение Инвестиционной стратегии</w:t>
      </w:r>
    </w:p>
    <w:p w:rsidR="00C7109E" w:rsidRPr="0023290A" w:rsidRDefault="00C7109E" w:rsidP="00C7109E">
      <w:pPr>
        <w:widowControl/>
        <w:spacing w:after="200" w:line="276" w:lineRule="auto"/>
        <w:jc w:val="center"/>
        <w:rPr>
          <w:rFonts w:ascii="Times New Roman" w:eastAsiaTheme="minorHAnsi" w:hAnsi="Times New Roman" w:cs="Times New Roman"/>
          <w:color w:val="auto"/>
          <w:sz w:val="22"/>
          <w:szCs w:val="22"/>
          <w:lang w:eastAsia="en-US" w:bidi="ar-SA"/>
        </w:rPr>
      </w:pPr>
    </w:p>
    <w:p w:rsidR="00C7109E" w:rsidRPr="0023290A" w:rsidRDefault="00C7109E" w:rsidP="00C7109E">
      <w:pPr>
        <w:widowControl/>
        <w:spacing w:line="276" w:lineRule="auto"/>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b/>
          <w:color w:val="auto"/>
          <w:sz w:val="23"/>
          <w:szCs w:val="23"/>
          <w:lang w:eastAsia="en-US"/>
        </w:rPr>
        <w:t xml:space="preserve">Учредитель управления: </w:t>
      </w:r>
      <w:r w:rsidRPr="0023290A">
        <w:rPr>
          <w:rFonts w:ascii="Times New Roman" w:eastAsiaTheme="minorHAnsi" w:hAnsi="Times New Roman" w:cs="Times New Roman"/>
          <w:color w:val="auto"/>
          <w:sz w:val="23"/>
          <w:szCs w:val="23"/>
          <w:lang w:eastAsia="en-US"/>
        </w:rPr>
        <w:t>___________________________________________________________</w:t>
      </w:r>
    </w:p>
    <w:p w:rsidR="00C7109E" w:rsidRPr="0023290A" w:rsidRDefault="00C7109E" w:rsidP="00C7109E">
      <w:pPr>
        <w:widowControl/>
        <w:spacing w:after="200" w:line="276" w:lineRule="auto"/>
        <w:rPr>
          <w:rFonts w:ascii="Times New Roman" w:eastAsiaTheme="minorHAnsi" w:hAnsi="Times New Roman" w:cs="Times New Roman"/>
          <w:color w:val="auto"/>
          <w:sz w:val="20"/>
          <w:szCs w:val="20"/>
          <w:lang w:eastAsia="en-US" w:bidi="ar-SA"/>
        </w:rPr>
      </w:pPr>
      <w:r w:rsidRPr="0023290A">
        <w:rPr>
          <w:rFonts w:ascii="Times New Roman" w:eastAsiaTheme="minorHAnsi" w:hAnsi="Times New Roman" w:cs="Times New Roman"/>
          <w:color w:val="auto"/>
          <w:sz w:val="20"/>
          <w:szCs w:val="20"/>
          <w:lang w:eastAsia="en-US"/>
        </w:rPr>
        <w:t xml:space="preserve">                                                            (Фамилия Имя Отчество или наименование юридического лица)</w:t>
      </w:r>
    </w:p>
    <w:p w:rsidR="00C7109E" w:rsidRPr="0023290A" w:rsidRDefault="00C7109E" w:rsidP="00C7109E">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Прошу изменить Инвестиционную стратегию по Договору доверительного управления № _______ от ____ г., заключенного между мною и ООО УК «ФинанСист» (далее - Договор) на стратегию ______________________ (название Инвестиционной стратегии или указание на то, что Инвестиционная стратегия индивидуальная и описание её условий, включая срок действия Договора).</w:t>
      </w:r>
    </w:p>
    <w:p w:rsidR="00C7109E" w:rsidRPr="0023290A" w:rsidRDefault="00C7109E" w:rsidP="00C7109E">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Настоящим подтверждаю свое согласие с тем, что с первого числа следующего квартала,   Вознаграждение Управляющего по Договору взимается Управляющим в следующем размере: ____________________________ (заполняется в зависимости от выбранной Инвестиционной стратегии).</w:t>
      </w:r>
    </w:p>
    <w:p w:rsidR="00C7109E" w:rsidRPr="0023290A" w:rsidRDefault="00C7109E" w:rsidP="00C7109E">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Если мной выше в настоящем Заявлении выбрана Стандартная Инвестиционная стратегия, то подписанием настоящего Заявления подтверждаю свое согласие с присвоением мне Управляющим Стандартного Инвестиционного профиля, соответствующего указанной Стандартной Инвестиционной стратегии.</w:t>
      </w:r>
    </w:p>
    <w:p w:rsidR="00C7109E" w:rsidRPr="0023290A" w:rsidRDefault="00C7109E" w:rsidP="00C7109E">
      <w:pPr>
        <w:tabs>
          <w:tab w:val="left" w:pos="4899"/>
        </w:tabs>
        <w:ind w:left="20"/>
        <w:jc w:val="both"/>
        <w:rPr>
          <w:rFonts w:ascii="Times New Roman" w:eastAsia="Verdana" w:hAnsi="Times New Roman" w:cs="Times New Roman"/>
          <w:bCs/>
          <w:sz w:val="23"/>
          <w:szCs w:val="23"/>
        </w:rPr>
      </w:pPr>
      <w:r w:rsidRPr="0023290A">
        <w:rPr>
          <w:rFonts w:ascii="Times New Roman" w:eastAsia="Verdana" w:hAnsi="Times New Roman" w:cs="Times New Roman"/>
          <w:bCs/>
          <w:sz w:val="23"/>
          <w:szCs w:val="23"/>
        </w:rPr>
        <w:t>Дата _________________</w:t>
      </w:r>
    </w:p>
    <w:p w:rsidR="00C7109E" w:rsidRPr="0023290A" w:rsidRDefault="00C7109E" w:rsidP="00C7109E">
      <w:pPr>
        <w:tabs>
          <w:tab w:val="left" w:pos="4899"/>
        </w:tabs>
        <w:ind w:left="20"/>
        <w:jc w:val="both"/>
        <w:rPr>
          <w:rFonts w:ascii="Times New Roman" w:eastAsia="Verdana" w:hAnsi="Times New Roman" w:cs="Times New Roman"/>
          <w:b/>
          <w:bCs/>
          <w:sz w:val="23"/>
          <w:szCs w:val="23"/>
        </w:rPr>
      </w:pPr>
    </w:p>
    <w:p w:rsidR="00C7109E" w:rsidRPr="0023290A" w:rsidRDefault="00C7109E" w:rsidP="00C7109E">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 xml:space="preserve">Учредитель управления:                                         </w:t>
      </w:r>
    </w:p>
    <w:p w:rsidR="00C7109E" w:rsidRPr="0023290A" w:rsidRDefault="00C7109E" w:rsidP="00C7109E">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ФИО/Наименование __________________</w:t>
      </w:r>
      <w:r w:rsidRPr="0023290A">
        <w:rPr>
          <w:rFonts w:ascii="Times New Roman" w:eastAsia="Verdana" w:hAnsi="Times New Roman" w:cs="Times New Roman"/>
          <w:b/>
          <w:bCs/>
          <w:sz w:val="23"/>
          <w:szCs w:val="23"/>
        </w:rPr>
        <w:tab/>
        <w:t xml:space="preserve">                   </w:t>
      </w:r>
    </w:p>
    <w:p w:rsidR="00C7109E" w:rsidRPr="0023290A" w:rsidRDefault="00C7109E" w:rsidP="00C7109E">
      <w:pPr>
        <w:tabs>
          <w:tab w:val="right" w:leader="underscore" w:pos="5727"/>
        </w:tabs>
        <w:rPr>
          <w:rFonts w:ascii="Times New Roman" w:hAnsi="Times New Roman" w:cs="Times New Roman"/>
          <w:sz w:val="23"/>
          <w:szCs w:val="23"/>
        </w:rPr>
      </w:pPr>
      <w:r w:rsidRPr="0023290A">
        <w:rPr>
          <w:rFonts w:ascii="Times New Roman" w:eastAsia="Verdana" w:hAnsi="Times New Roman" w:cs="Times New Roman"/>
          <w:b/>
          <w:bCs/>
          <w:i/>
          <w:iCs/>
          <w:color w:val="auto"/>
          <w:sz w:val="23"/>
          <w:szCs w:val="23"/>
          <w:lang w:eastAsia="en-US" w:bidi="ar-SA"/>
        </w:rPr>
        <w:t xml:space="preserve">                                                  </w:t>
      </w:r>
      <w:r w:rsidRPr="0023290A">
        <w:rPr>
          <w:rFonts w:ascii="Times New Roman" w:hAnsi="Times New Roman" w:cs="Times New Roman"/>
          <w:sz w:val="23"/>
          <w:szCs w:val="23"/>
        </w:rPr>
        <w:t xml:space="preserve"> Подпись  </w:t>
      </w:r>
    </w:p>
    <w:p w:rsidR="00C7109E" w:rsidRPr="0023290A" w:rsidRDefault="00C7109E" w:rsidP="00C7109E">
      <w:pPr>
        <w:tabs>
          <w:tab w:val="right" w:leader="underscore" w:pos="5727"/>
        </w:tabs>
        <w:rPr>
          <w:rFonts w:ascii="Garamond" w:hAnsi="Garamond"/>
          <w:sz w:val="23"/>
          <w:szCs w:val="23"/>
        </w:rPr>
      </w:pPr>
      <w:r w:rsidRPr="0023290A">
        <w:rPr>
          <w:rFonts w:ascii="Times New Roman" w:hAnsi="Times New Roman" w:cs="Times New Roman"/>
          <w:sz w:val="23"/>
          <w:szCs w:val="23"/>
        </w:rPr>
        <w:t xml:space="preserve">                                                   </w:t>
      </w:r>
    </w:p>
    <w:p w:rsidR="00C7109E" w:rsidRPr="0023290A" w:rsidRDefault="00C7109E" w:rsidP="00C7109E">
      <w:pPr>
        <w:pStyle w:val="61"/>
        <w:shd w:val="clear" w:color="auto" w:fill="auto"/>
        <w:spacing w:after="232" w:line="170" w:lineRule="exact"/>
        <w:ind w:left="5700"/>
      </w:pPr>
    </w:p>
    <w:p w:rsidR="00C7109E" w:rsidRPr="0023290A" w:rsidRDefault="00C7109E" w:rsidP="00C7109E">
      <w:pPr>
        <w:tabs>
          <w:tab w:val="right" w:pos="7428"/>
          <w:tab w:val="right" w:pos="9468"/>
        </w:tabs>
        <w:jc w:val="right"/>
        <w:rPr>
          <w:rFonts w:ascii="Garamond" w:hAnsi="Garamond"/>
          <w:sz w:val="23"/>
          <w:szCs w:val="23"/>
        </w:rPr>
      </w:pPr>
    </w:p>
    <w:p w:rsidR="00C7109E" w:rsidRPr="0023290A" w:rsidRDefault="00C7109E" w:rsidP="00C7109E">
      <w:pPr>
        <w:tabs>
          <w:tab w:val="right" w:pos="7428"/>
          <w:tab w:val="right" w:pos="9468"/>
        </w:tabs>
        <w:jc w:val="right"/>
        <w:rPr>
          <w:rFonts w:ascii="Garamond" w:hAnsi="Garamond"/>
          <w:sz w:val="23"/>
          <w:szCs w:val="23"/>
        </w:rPr>
      </w:pPr>
    </w:p>
    <w:p w:rsidR="00C7109E" w:rsidRPr="0023290A" w:rsidRDefault="00C7109E" w:rsidP="00C7109E">
      <w:pPr>
        <w:tabs>
          <w:tab w:val="right" w:pos="7428"/>
          <w:tab w:val="right" w:pos="9468"/>
        </w:tabs>
        <w:jc w:val="right"/>
        <w:rPr>
          <w:rFonts w:ascii="Garamond" w:hAnsi="Garamond"/>
          <w:sz w:val="23"/>
          <w:szCs w:val="23"/>
        </w:rPr>
      </w:pPr>
    </w:p>
    <w:p w:rsidR="00C7109E" w:rsidRPr="0023290A" w:rsidRDefault="00C7109E" w:rsidP="00C7109E">
      <w:pPr>
        <w:tabs>
          <w:tab w:val="right" w:pos="7428"/>
          <w:tab w:val="right" w:pos="9468"/>
        </w:tabs>
        <w:jc w:val="right"/>
        <w:rPr>
          <w:rFonts w:ascii="Garamond" w:hAnsi="Garamond"/>
          <w:sz w:val="23"/>
          <w:szCs w:val="23"/>
        </w:rPr>
      </w:pPr>
    </w:p>
    <w:p w:rsidR="00C7109E" w:rsidRPr="0023290A" w:rsidRDefault="00C7109E" w:rsidP="00C7109E">
      <w:pPr>
        <w:tabs>
          <w:tab w:val="right" w:pos="7428"/>
          <w:tab w:val="right" w:pos="9468"/>
        </w:tabs>
        <w:jc w:val="right"/>
        <w:rPr>
          <w:rFonts w:ascii="Garamond" w:hAnsi="Garamond"/>
          <w:sz w:val="23"/>
          <w:szCs w:val="23"/>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Garamond" w:hAnsi="Garamond"/>
          <w:sz w:val="22"/>
          <w:szCs w:val="22"/>
        </w:rPr>
      </w:pP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lastRenderedPageBreak/>
        <w:tab/>
      </w:r>
      <w:r w:rsidRPr="0023290A">
        <w:rPr>
          <w:rFonts w:ascii="Times New Roman" w:hAnsi="Times New Roman" w:cs="Times New Roman"/>
          <w:sz w:val="22"/>
          <w:szCs w:val="22"/>
        </w:rPr>
        <w:tab/>
        <w:t>Приложение №5</w:t>
      </w: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определения инвестиционного профиля Учредителя управления</w:t>
      </w:r>
    </w:p>
    <w:p w:rsidR="00C7109E" w:rsidRPr="0023290A" w:rsidRDefault="00C7109E" w:rsidP="00C7109E">
      <w:pPr>
        <w:tabs>
          <w:tab w:val="right" w:pos="7428"/>
          <w:tab w:val="right" w:pos="9468"/>
        </w:tabs>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C7109E" w:rsidRPr="0023290A" w:rsidRDefault="00C7109E" w:rsidP="00C7109E">
      <w:pPr>
        <w:pStyle w:val="61"/>
        <w:shd w:val="clear" w:color="auto" w:fill="auto"/>
        <w:spacing w:after="292" w:line="170" w:lineRule="exact"/>
        <w:ind w:left="5420"/>
        <w:rPr>
          <w:rFonts w:ascii="Times New Roman" w:hAnsi="Times New Roman" w:cs="Times New Roman"/>
        </w:rPr>
      </w:pPr>
    </w:p>
    <w:p w:rsidR="00C7109E" w:rsidRPr="0023290A" w:rsidRDefault="00C7109E" w:rsidP="00C7109E">
      <w:pPr>
        <w:pStyle w:val="35"/>
        <w:keepNext/>
        <w:keepLines/>
        <w:shd w:val="clear" w:color="auto" w:fill="auto"/>
        <w:spacing w:before="0" w:after="311" w:line="245" w:lineRule="exact"/>
        <w:ind w:left="380"/>
        <w:rPr>
          <w:rFonts w:ascii="Times New Roman" w:hAnsi="Times New Roman" w:cs="Times New Roman"/>
          <w:sz w:val="28"/>
          <w:szCs w:val="28"/>
        </w:rPr>
      </w:pPr>
      <w:bookmarkStart w:id="12" w:name="bookmark15"/>
      <w:r w:rsidRPr="0023290A">
        <w:rPr>
          <w:rFonts w:ascii="Times New Roman" w:hAnsi="Times New Roman" w:cs="Times New Roman"/>
          <w:sz w:val="28"/>
          <w:szCs w:val="28"/>
        </w:rPr>
        <w:t>Соотношение уровня допустимого риска Учредителя управления и ожидаемой доходности</w:t>
      </w:r>
      <w:bookmarkEnd w:id="12"/>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7"/>
        <w:gridCol w:w="1555"/>
        <w:gridCol w:w="3691"/>
        <w:gridCol w:w="2069"/>
      </w:tblGrid>
      <w:tr w:rsidR="00C7109E" w:rsidRPr="0023290A" w:rsidTr="00ED02C9">
        <w:trPr>
          <w:trHeight w:hRule="exact" w:val="1004"/>
          <w:jc w:val="center"/>
        </w:trPr>
        <w:tc>
          <w:tcPr>
            <w:tcW w:w="1987" w:type="dxa"/>
            <w:shd w:val="clear" w:color="auto" w:fill="FFFFFF"/>
          </w:tcPr>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 xml:space="preserve">Уровень допустимого риска Учредителя управления, </w:t>
            </w:r>
            <w:proofErr w:type="gramStart"/>
            <w:r w:rsidRPr="0023290A">
              <w:rPr>
                <w:rStyle w:val="75pt0"/>
                <w:rFonts w:ascii="Times New Roman" w:hAnsi="Times New Roman" w:cs="Times New Roman"/>
                <w:sz w:val="23"/>
                <w:szCs w:val="23"/>
              </w:rPr>
              <w:t>в</w:t>
            </w:r>
            <w:proofErr w:type="gramEnd"/>
            <w:r w:rsidRPr="0023290A">
              <w:rPr>
                <w:rStyle w:val="75pt0"/>
                <w:rFonts w:ascii="Times New Roman" w:hAnsi="Times New Roman" w:cs="Times New Roman"/>
                <w:sz w:val="23"/>
                <w:szCs w:val="23"/>
              </w:rPr>
              <w:t xml:space="preserve"> %</w:t>
            </w:r>
          </w:p>
        </w:tc>
        <w:tc>
          <w:tcPr>
            <w:tcW w:w="1555" w:type="dxa"/>
            <w:shd w:val="clear" w:color="auto" w:fill="FFFFFF"/>
          </w:tcPr>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Ожидаемая доходность, в процентах годовых</w:t>
            </w:r>
          </w:p>
        </w:tc>
        <w:tc>
          <w:tcPr>
            <w:tcW w:w="3691" w:type="dxa"/>
            <w:shd w:val="clear" w:color="auto" w:fill="FFFFFF"/>
          </w:tcPr>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r w:rsidRPr="0023290A">
              <w:rPr>
                <w:rStyle w:val="75pt0"/>
                <w:rFonts w:ascii="Times New Roman" w:hAnsi="Times New Roman" w:cs="Times New Roman"/>
                <w:sz w:val="23"/>
                <w:szCs w:val="23"/>
              </w:rPr>
              <w:t xml:space="preserve">Инвестиционные цели </w:t>
            </w: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Учредителя управления</w:t>
            </w:r>
          </w:p>
        </w:tc>
        <w:tc>
          <w:tcPr>
            <w:tcW w:w="2069" w:type="dxa"/>
            <w:shd w:val="clear" w:color="auto" w:fill="FFFFFF"/>
          </w:tcPr>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Инвестиционный</w:t>
            </w: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профиль</w:t>
            </w: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Учредителя</w:t>
            </w:r>
          </w:p>
          <w:p w:rsidR="00C7109E" w:rsidRPr="0023290A" w:rsidRDefault="00C7109E" w:rsidP="00ED02C9">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управления</w:t>
            </w:r>
          </w:p>
        </w:tc>
      </w:tr>
      <w:tr w:rsidR="00C7109E" w:rsidRPr="0023290A" w:rsidTr="00ED02C9">
        <w:trPr>
          <w:trHeight w:hRule="exact" w:val="705"/>
          <w:jc w:val="center"/>
        </w:trPr>
        <w:tc>
          <w:tcPr>
            <w:tcW w:w="1987"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10</w:t>
            </w:r>
          </w:p>
        </w:tc>
        <w:tc>
          <w:tcPr>
            <w:tcW w:w="1555"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6-8 %</w:t>
            </w:r>
          </w:p>
        </w:tc>
        <w:tc>
          <w:tcPr>
            <w:tcW w:w="3691"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сохранение капитала</w:t>
            </w:r>
          </w:p>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(минимум риска)</w:t>
            </w:r>
          </w:p>
        </w:tc>
        <w:tc>
          <w:tcPr>
            <w:tcW w:w="2069"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p>
        </w:tc>
      </w:tr>
      <w:tr w:rsidR="00C7109E" w:rsidRPr="0023290A" w:rsidTr="00ED02C9">
        <w:trPr>
          <w:trHeight w:hRule="exact" w:val="701"/>
          <w:jc w:val="center"/>
        </w:trPr>
        <w:tc>
          <w:tcPr>
            <w:tcW w:w="1987"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Pr>
                <w:rStyle w:val="6"/>
                <w:rFonts w:ascii="Times New Roman" w:hAnsi="Times New Roman" w:cs="Times New Roman"/>
                <w:sz w:val="23"/>
                <w:szCs w:val="23"/>
              </w:rPr>
              <w:t>20</w:t>
            </w:r>
          </w:p>
        </w:tc>
        <w:tc>
          <w:tcPr>
            <w:tcW w:w="1555"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40" w:firstLine="0"/>
              <w:jc w:val="center"/>
              <w:rPr>
                <w:rStyle w:val="6"/>
                <w:rFonts w:ascii="Times New Roman" w:hAnsi="Times New Roman" w:cs="Times New Roman"/>
                <w:sz w:val="23"/>
                <w:szCs w:val="23"/>
              </w:rPr>
            </w:pPr>
            <w:r w:rsidRPr="0023290A">
              <w:rPr>
                <w:rStyle w:val="6"/>
                <w:rFonts w:ascii="Times New Roman" w:hAnsi="Times New Roman" w:cs="Times New Roman"/>
                <w:sz w:val="23"/>
                <w:szCs w:val="23"/>
              </w:rPr>
              <w:t>8-1</w:t>
            </w:r>
            <w:r>
              <w:rPr>
                <w:rStyle w:val="6"/>
                <w:rFonts w:ascii="Times New Roman" w:hAnsi="Times New Roman" w:cs="Times New Roman"/>
                <w:sz w:val="23"/>
                <w:szCs w:val="23"/>
              </w:rPr>
              <w:t>5</w:t>
            </w:r>
            <w:r w:rsidRPr="0023290A">
              <w:rPr>
                <w:rStyle w:val="6"/>
                <w:rFonts w:ascii="Times New Roman" w:hAnsi="Times New Roman" w:cs="Times New Roman"/>
                <w:sz w:val="23"/>
                <w:szCs w:val="23"/>
              </w:rPr>
              <w:t>%</w:t>
            </w:r>
          </w:p>
        </w:tc>
        <w:tc>
          <w:tcPr>
            <w:tcW w:w="3691"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получение среднего дохода (небольшие риски)</w:t>
            </w:r>
          </w:p>
        </w:tc>
        <w:tc>
          <w:tcPr>
            <w:tcW w:w="2069"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Fonts w:ascii="Times New Roman" w:hAnsi="Times New Roman" w:cs="Times New Roman"/>
                <w:sz w:val="23"/>
                <w:szCs w:val="23"/>
              </w:rPr>
              <w:t>Средний</w:t>
            </w:r>
          </w:p>
        </w:tc>
      </w:tr>
      <w:tr w:rsidR="00C7109E" w:rsidRPr="0023290A" w:rsidTr="00ED02C9">
        <w:trPr>
          <w:trHeight w:hRule="exact" w:val="572"/>
          <w:jc w:val="center"/>
        </w:trPr>
        <w:tc>
          <w:tcPr>
            <w:tcW w:w="1987"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Pr>
                <w:rStyle w:val="6"/>
                <w:rFonts w:ascii="Times New Roman" w:hAnsi="Times New Roman" w:cs="Times New Roman"/>
                <w:sz w:val="23"/>
                <w:szCs w:val="23"/>
              </w:rPr>
              <w:t>45</w:t>
            </w:r>
          </w:p>
        </w:tc>
        <w:tc>
          <w:tcPr>
            <w:tcW w:w="1555"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15</w:t>
            </w:r>
            <w:r>
              <w:rPr>
                <w:rStyle w:val="6"/>
                <w:rFonts w:ascii="Times New Roman" w:hAnsi="Times New Roman" w:cs="Times New Roman"/>
                <w:sz w:val="23"/>
                <w:szCs w:val="23"/>
              </w:rPr>
              <w:t>-21</w:t>
            </w:r>
            <w:r w:rsidRPr="0023290A">
              <w:rPr>
                <w:rStyle w:val="6"/>
                <w:rFonts w:ascii="Times New Roman" w:hAnsi="Times New Roman" w:cs="Times New Roman"/>
                <w:sz w:val="23"/>
                <w:szCs w:val="23"/>
              </w:rPr>
              <w:t xml:space="preserve"> %</w:t>
            </w:r>
          </w:p>
        </w:tc>
        <w:tc>
          <w:tcPr>
            <w:tcW w:w="3691"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существенного дохода (периодические риски)</w:t>
            </w:r>
          </w:p>
        </w:tc>
        <w:tc>
          <w:tcPr>
            <w:tcW w:w="2069"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Fonts w:ascii="Times New Roman" w:hAnsi="Times New Roman" w:cs="Times New Roman"/>
                <w:sz w:val="23"/>
                <w:szCs w:val="23"/>
              </w:rPr>
              <w:t>Умеренн</w:t>
            </w:r>
            <w:proofErr w:type="gramStart"/>
            <w:r>
              <w:rPr>
                <w:rFonts w:ascii="Times New Roman" w:hAnsi="Times New Roman" w:cs="Times New Roman"/>
                <w:sz w:val="23"/>
                <w:szCs w:val="23"/>
              </w:rPr>
              <w:t>о-</w:t>
            </w:r>
            <w:proofErr w:type="gramEnd"/>
            <w:r>
              <w:rPr>
                <w:rFonts w:ascii="Times New Roman" w:hAnsi="Times New Roman" w:cs="Times New Roman"/>
                <w:sz w:val="23"/>
                <w:szCs w:val="23"/>
              </w:rPr>
              <w:t xml:space="preserve"> в</w:t>
            </w:r>
            <w:r w:rsidRPr="0023290A">
              <w:rPr>
                <w:rFonts w:ascii="Times New Roman" w:hAnsi="Times New Roman" w:cs="Times New Roman"/>
                <w:sz w:val="23"/>
                <w:szCs w:val="23"/>
              </w:rPr>
              <w:t>ысокий</w:t>
            </w:r>
          </w:p>
        </w:tc>
      </w:tr>
      <w:tr w:rsidR="00C7109E" w:rsidRPr="00652F77" w:rsidTr="00ED02C9">
        <w:trPr>
          <w:trHeight w:hRule="exact" w:val="706"/>
          <w:jc w:val="center"/>
        </w:trPr>
        <w:tc>
          <w:tcPr>
            <w:tcW w:w="1987"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w:t>
            </w:r>
            <w:r>
              <w:rPr>
                <w:rStyle w:val="6"/>
                <w:rFonts w:ascii="Times New Roman" w:hAnsi="Times New Roman" w:cs="Times New Roman"/>
                <w:sz w:val="23"/>
                <w:szCs w:val="23"/>
              </w:rPr>
              <w:t>45 и выше</w:t>
            </w:r>
          </w:p>
        </w:tc>
        <w:tc>
          <w:tcPr>
            <w:tcW w:w="1555"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Pr>
                <w:rStyle w:val="6"/>
                <w:rFonts w:ascii="Times New Roman" w:hAnsi="Times New Roman" w:cs="Times New Roman"/>
                <w:sz w:val="23"/>
                <w:szCs w:val="23"/>
              </w:rPr>
              <w:t>21% и выше</w:t>
            </w:r>
          </w:p>
        </w:tc>
        <w:tc>
          <w:tcPr>
            <w:tcW w:w="3691" w:type="dxa"/>
            <w:shd w:val="clear" w:color="auto" w:fill="FFFFFF"/>
            <w:vAlign w:val="center"/>
          </w:tcPr>
          <w:p w:rsidR="00C7109E" w:rsidRPr="0023290A" w:rsidRDefault="00C7109E" w:rsidP="00ED02C9">
            <w:pPr>
              <w:pStyle w:val="8"/>
              <w:framePr w:w="9302" w:wrap="notBeside" w:vAnchor="text" w:hAnchor="text" w:xAlign="center" w:y="1"/>
              <w:shd w:val="clear" w:color="auto" w:fill="auto"/>
              <w:spacing w:before="0" w:after="0" w:line="221"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максимального дохода (значительные риски)</w:t>
            </w:r>
          </w:p>
        </w:tc>
        <w:tc>
          <w:tcPr>
            <w:tcW w:w="2069" w:type="dxa"/>
            <w:shd w:val="clear" w:color="auto" w:fill="FFFFFF"/>
            <w:vAlign w:val="center"/>
          </w:tcPr>
          <w:p w:rsidR="00C7109E" w:rsidRPr="00652F77" w:rsidRDefault="00C7109E" w:rsidP="00ED02C9">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Pr>
                <w:rStyle w:val="6"/>
                <w:rFonts w:ascii="Times New Roman" w:hAnsi="Times New Roman" w:cs="Times New Roman"/>
                <w:sz w:val="23"/>
                <w:szCs w:val="23"/>
              </w:rPr>
              <w:t>Высокий</w:t>
            </w:r>
          </w:p>
        </w:tc>
      </w:tr>
    </w:tbl>
    <w:p w:rsidR="00C7109E" w:rsidRDefault="00C7109E" w:rsidP="00C7109E">
      <w:pPr>
        <w:rPr>
          <w:sz w:val="2"/>
          <w:szCs w:val="2"/>
        </w:rPr>
      </w:pPr>
    </w:p>
    <w:p w:rsidR="00C7109E" w:rsidRDefault="00C7109E" w:rsidP="00C7109E">
      <w:pPr>
        <w:rPr>
          <w:sz w:val="2"/>
          <w:szCs w:val="2"/>
        </w:rPr>
      </w:pPr>
    </w:p>
    <w:p w:rsidR="00C7109E" w:rsidRDefault="00C7109E" w:rsidP="00C7109E"/>
    <w:p w:rsidR="00D60A30" w:rsidRDefault="00D60A30">
      <w:bookmarkStart w:id="13" w:name="_GoBack"/>
      <w:bookmarkEnd w:id="13"/>
    </w:p>
    <w:sectPr w:rsidR="00D60A30" w:rsidSect="00EB1E2A">
      <w:type w:val="continuous"/>
      <w:pgSz w:w="11909" w:h="16838"/>
      <w:pgMar w:top="709" w:right="931" w:bottom="1433" w:left="127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59264" behindDoc="1" locked="0" layoutInCell="1" allowOverlap="1" wp14:anchorId="60ABC22A" wp14:editId="3844B919">
              <wp:simplePos x="0" y="0"/>
              <wp:positionH relativeFrom="page">
                <wp:posOffset>6816725</wp:posOffset>
              </wp:positionH>
              <wp:positionV relativeFrom="page">
                <wp:posOffset>10033635</wp:posOffset>
              </wp:positionV>
              <wp:extent cx="48260" cy="125730"/>
              <wp:effectExtent l="0" t="3810"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75pt"/>
                              <w:noProof/>
                            </w:rPr>
                            <w:t>2</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36.75pt;margin-top:790.05pt;width:3.8pt;height:9.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75pt"/>
                        <w:noProof/>
                      </w:rPr>
                      <w:t>2</w:t>
                    </w:r>
                    <w:r>
                      <w:rPr>
                        <w:rStyle w:val="Sylfaen7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0288" behindDoc="1" locked="0" layoutInCell="1" allowOverlap="1" wp14:anchorId="3F7DC6E1" wp14:editId="57437490">
              <wp:simplePos x="0" y="0"/>
              <wp:positionH relativeFrom="page">
                <wp:posOffset>6816725</wp:posOffset>
              </wp:positionH>
              <wp:positionV relativeFrom="page">
                <wp:posOffset>10033635</wp:posOffset>
              </wp:positionV>
              <wp:extent cx="52070" cy="79375"/>
              <wp:effectExtent l="0" t="3810" r="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75pt"/>
                              <w:noProof/>
                            </w:rPr>
                            <w:t>2</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536.75pt;margin-top:790.05pt;width:4.1pt;height:6.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LFtwIAAKs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75pt"/>
                        <w:noProof/>
                      </w:rPr>
                      <w:t>2</w:t>
                    </w:r>
                    <w:r>
                      <w:rPr>
                        <w:rStyle w:val="Sylfaen75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1312" behindDoc="1" locked="0" layoutInCell="1" allowOverlap="1" wp14:anchorId="487628B2" wp14:editId="78040EF3">
              <wp:simplePos x="0" y="0"/>
              <wp:positionH relativeFrom="page">
                <wp:posOffset>6679565</wp:posOffset>
              </wp:positionH>
              <wp:positionV relativeFrom="page">
                <wp:posOffset>10054590</wp:posOffset>
              </wp:positionV>
              <wp:extent cx="54610" cy="142240"/>
              <wp:effectExtent l="2540" t="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85pt"/>
                              <w:noProof/>
                            </w:rPr>
                            <w:t>8</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525.95pt;margin-top:791.7pt;width:4.3pt;height:11.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85pt"/>
                        <w:noProof/>
                      </w:rPr>
                      <w:t>8</w:t>
                    </w:r>
                    <w:r>
                      <w:rPr>
                        <w:rStyle w:val="Sylfaen85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2336" behindDoc="1" locked="0" layoutInCell="1" allowOverlap="1" wp14:anchorId="4EBE7BC2" wp14:editId="7C9EA880">
              <wp:simplePos x="0" y="0"/>
              <wp:positionH relativeFrom="page">
                <wp:posOffset>6679565</wp:posOffset>
              </wp:positionH>
              <wp:positionV relativeFrom="page">
                <wp:posOffset>10054590</wp:posOffset>
              </wp:positionV>
              <wp:extent cx="54610" cy="142240"/>
              <wp:effectExtent l="254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85pt"/>
                              <w:noProof/>
                            </w:rPr>
                            <w:t>9</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9" type="#_x0000_t202" style="position:absolute;margin-left:525.95pt;margin-top:791.7pt;width:4.3pt;height:11.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85pt"/>
                        <w:noProof/>
                      </w:rPr>
                      <w:t>9</w:t>
                    </w:r>
                    <w:r>
                      <w:rPr>
                        <w:rStyle w:val="Sylfaen85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3360" behindDoc="1" locked="0" layoutInCell="1" allowOverlap="1" wp14:anchorId="6DB32D55" wp14:editId="0DDF193B">
              <wp:simplePos x="0" y="0"/>
              <wp:positionH relativeFrom="page">
                <wp:posOffset>6866890</wp:posOffset>
              </wp:positionH>
              <wp:positionV relativeFrom="page">
                <wp:posOffset>10042525</wp:posOffset>
              </wp:positionV>
              <wp:extent cx="48260" cy="125730"/>
              <wp:effectExtent l="0" t="3175"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75pt"/>
                              <w:noProof/>
                            </w:rPr>
                            <w:t>3</w:t>
                          </w:r>
                          <w:r>
                            <w:rPr>
                              <w:rStyle w:val="Sylfaen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540.7pt;margin-top:790.75pt;width:3.8pt;height:9.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tQugIAAKw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75pt"/>
                        <w:noProof/>
                      </w:rPr>
                      <w:t>3</w:t>
                    </w:r>
                    <w:r>
                      <w:rPr>
                        <w:rStyle w:val="Sylfaen75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4384" behindDoc="1" locked="0" layoutInCell="1" allowOverlap="1" wp14:anchorId="570E7DEE" wp14:editId="620209FF">
              <wp:simplePos x="0" y="0"/>
              <wp:positionH relativeFrom="page">
                <wp:posOffset>6679565</wp:posOffset>
              </wp:positionH>
              <wp:positionV relativeFrom="page">
                <wp:posOffset>10054590</wp:posOffset>
              </wp:positionV>
              <wp:extent cx="108585" cy="142240"/>
              <wp:effectExtent l="254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85pt"/>
                              <w:noProof/>
                            </w:rPr>
                            <w:t>16</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1" type="#_x0000_t202" style="position:absolute;margin-left:525.95pt;margin-top:791.7pt;width:8.55pt;height:11.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2035D0">
                      <w:rPr>
                        <w:rStyle w:val="Sylfaen85pt"/>
                        <w:noProof/>
                      </w:rPr>
                      <w:t>16</w:t>
                    </w:r>
                    <w:r>
                      <w:rPr>
                        <w:rStyle w:val="Sylfaen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r>
      <w:rPr>
        <w:noProof/>
        <w:lang w:bidi="ar-SA"/>
      </w:rPr>
      <mc:AlternateContent>
        <mc:Choice Requires="wps">
          <w:drawing>
            <wp:anchor distT="0" distB="0" distL="63500" distR="63500" simplePos="0" relativeHeight="251665408" behindDoc="1" locked="0" layoutInCell="1" allowOverlap="1" wp14:anchorId="0346631E" wp14:editId="3E552375">
              <wp:simplePos x="0" y="0"/>
              <wp:positionH relativeFrom="page">
                <wp:posOffset>6679565</wp:posOffset>
              </wp:positionH>
              <wp:positionV relativeFrom="page">
                <wp:posOffset>10054590</wp:posOffset>
              </wp:positionV>
              <wp:extent cx="108585" cy="142240"/>
              <wp:effectExtent l="254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85pt"/>
                              <w:noProof/>
                            </w:rPr>
                            <w:t>16</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margin-left:525.95pt;margin-top:791.7pt;width:8.55pt;height:11.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" filled="f" stroked="f">
              <v:textbox style="mso-fit-shape-to-text:t" inset="0,0,0,0">
                <w:txbxContent>
                  <w:p w:rsidR="00EB1E2A" w:rsidRDefault="00C7109E">
                    <w:r>
                      <w:rPr>
                        <w:rFonts w:ascii="Verdana" w:eastAsia="Verdana" w:hAnsi="Verdana" w:cs="Verdana"/>
                        <w:sz w:val="14"/>
                        <w:szCs w:val="14"/>
                      </w:rPr>
                      <w:fldChar w:fldCharType="begin"/>
                    </w:r>
                    <w:r>
                      <w:instrText xml:space="preserve"> PAGE \* MERGEFORMAT </w:instrText>
                    </w:r>
                    <w:r>
                      <w:rPr>
                        <w:rFonts w:ascii="Verdana" w:eastAsia="Verdana" w:hAnsi="Verdana" w:cs="Verdana"/>
                        <w:sz w:val="14"/>
                        <w:szCs w:val="14"/>
                      </w:rPr>
                      <w:fldChar w:fldCharType="separate"/>
                    </w:r>
                    <w:r w:rsidRPr="00C7109E">
                      <w:rPr>
                        <w:rStyle w:val="Sylfaen85pt"/>
                        <w:noProof/>
                      </w:rPr>
                      <w:t>16</w:t>
                    </w:r>
                    <w:r>
                      <w:rPr>
                        <w:rStyle w:val="Sylfaen8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Default="00C7109E">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2A" w:rsidRPr="00C81C76" w:rsidRDefault="00C7109E" w:rsidP="00EB1E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691"/>
    <w:multiLevelType w:val="multilevel"/>
    <w:tmpl w:val="6296A80A"/>
    <w:lvl w:ilvl="0">
      <w:start w:val="3"/>
      <w:numFmt w:val="decimal"/>
      <w:lvlText w:val="2.10.%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D6D70"/>
    <w:multiLevelType w:val="multilevel"/>
    <w:tmpl w:val="4F20E5F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97419"/>
    <w:multiLevelType w:val="hybridMultilevel"/>
    <w:tmpl w:val="B9A8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25091"/>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27A93"/>
    <w:multiLevelType w:val="hybridMultilevel"/>
    <w:tmpl w:val="A900E77A"/>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293FD1"/>
    <w:multiLevelType w:val="hybridMultilevel"/>
    <w:tmpl w:val="C3C25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BC4EA5"/>
    <w:multiLevelType w:val="hybridMultilevel"/>
    <w:tmpl w:val="5D72781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2D705100"/>
    <w:multiLevelType w:val="hybridMultilevel"/>
    <w:tmpl w:val="0B02A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67572"/>
    <w:multiLevelType w:val="hybridMultilevel"/>
    <w:tmpl w:val="AEC685F8"/>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D1F82"/>
    <w:multiLevelType w:val="multilevel"/>
    <w:tmpl w:val="D58AB27C"/>
    <w:lvl w:ilvl="0">
      <w:start w:val="2"/>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A5FAA"/>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B08A9"/>
    <w:multiLevelType w:val="hybridMultilevel"/>
    <w:tmpl w:val="DCE6214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nsid w:val="4AC23F8B"/>
    <w:multiLevelType w:val="multilevel"/>
    <w:tmpl w:val="38EAE2A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D64414"/>
    <w:multiLevelType w:val="hybridMultilevel"/>
    <w:tmpl w:val="8AA2D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A17CD"/>
    <w:multiLevelType w:val="hybridMultilevel"/>
    <w:tmpl w:val="87148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E2321F2"/>
    <w:multiLevelType w:val="hybridMultilevel"/>
    <w:tmpl w:val="B7B4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A33EF"/>
    <w:multiLevelType w:val="hybridMultilevel"/>
    <w:tmpl w:val="23C8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36720"/>
    <w:multiLevelType w:val="multilevel"/>
    <w:tmpl w:val="070EE3D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9D76AF"/>
    <w:multiLevelType w:val="multilevel"/>
    <w:tmpl w:val="C630D5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6038F"/>
    <w:multiLevelType w:val="multilevel"/>
    <w:tmpl w:val="E0E2D0C8"/>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3A433C"/>
    <w:multiLevelType w:val="multilevel"/>
    <w:tmpl w:val="32B82698"/>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4B3897"/>
    <w:multiLevelType w:val="hybridMultilevel"/>
    <w:tmpl w:val="892E215A"/>
    <w:lvl w:ilvl="0" w:tplc="1804935A">
      <w:start w:val="1"/>
      <w:numFmt w:val="decimal"/>
      <w:lvlText w:val="%1."/>
      <w:lvlJc w:val="left"/>
      <w:pPr>
        <w:ind w:left="380" w:hanging="360"/>
      </w:pPr>
      <w:rPr>
        <w:rFonts w:ascii="Garamond" w:hAnsi="Garamond" w:cs="Verdana"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nsid w:val="7D922028"/>
    <w:multiLevelType w:val="multilevel"/>
    <w:tmpl w:val="881AEC6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17"/>
  </w:num>
  <w:num w:numId="4">
    <w:abstractNumId w:val="0"/>
  </w:num>
  <w:num w:numId="5">
    <w:abstractNumId w:val="1"/>
  </w:num>
  <w:num w:numId="6">
    <w:abstractNumId w:val="22"/>
  </w:num>
  <w:num w:numId="7">
    <w:abstractNumId w:val="18"/>
  </w:num>
  <w:num w:numId="8">
    <w:abstractNumId w:val="9"/>
  </w:num>
  <w:num w:numId="9">
    <w:abstractNumId w:val="6"/>
  </w:num>
  <w:num w:numId="10">
    <w:abstractNumId w:val="7"/>
  </w:num>
  <w:num w:numId="11">
    <w:abstractNumId w:val="5"/>
  </w:num>
  <w:num w:numId="12">
    <w:abstractNumId w:val="12"/>
  </w:num>
  <w:num w:numId="13">
    <w:abstractNumId w:val="21"/>
  </w:num>
  <w:num w:numId="14">
    <w:abstractNumId w:val="20"/>
  </w:num>
  <w:num w:numId="15">
    <w:abstractNumId w:val="8"/>
  </w:num>
  <w:num w:numId="16">
    <w:abstractNumId w:val="11"/>
  </w:num>
  <w:num w:numId="17">
    <w:abstractNumId w:val="15"/>
  </w:num>
  <w:num w:numId="18">
    <w:abstractNumId w:val="14"/>
  </w:num>
  <w:num w:numId="19">
    <w:abstractNumId w:val="10"/>
  </w:num>
  <w:num w:numId="20">
    <w:abstractNumId w:val="4"/>
  </w:num>
  <w:num w:numId="21">
    <w:abstractNumId w:val="2"/>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9E"/>
    <w:rsid w:val="00C7109E"/>
    <w:rsid w:val="00D60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0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109E"/>
    <w:rPr>
      <w:color w:val="0066CC"/>
      <w:u w:val="single"/>
    </w:rPr>
  </w:style>
  <w:style w:type="character" w:customStyle="1" w:styleId="a4">
    <w:name w:val="Сноска_"/>
    <w:basedOn w:val="a0"/>
    <w:link w:val="a5"/>
    <w:rsid w:val="00C7109E"/>
    <w:rPr>
      <w:rFonts w:ascii="Verdana" w:eastAsia="Verdana" w:hAnsi="Verdana" w:cs="Verdana"/>
      <w:sz w:val="12"/>
      <w:szCs w:val="12"/>
      <w:shd w:val="clear" w:color="auto" w:fill="FFFFFF"/>
    </w:rPr>
  </w:style>
  <w:style w:type="character" w:customStyle="1" w:styleId="2Exact">
    <w:name w:val="Основной текст (2) Exact"/>
    <w:basedOn w:val="a0"/>
    <w:rsid w:val="00C7109E"/>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rsid w:val="00C7109E"/>
    <w:rPr>
      <w:rFonts w:ascii="Verdana" w:eastAsia="Verdana" w:hAnsi="Verdana" w:cs="Verdana"/>
      <w:b/>
      <w:bCs/>
      <w:i w:val="0"/>
      <w:iCs w:val="0"/>
      <w:smallCaps w:val="0"/>
      <w:strike w:val="0"/>
      <w:sz w:val="17"/>
      <w:szCs w:val="17"/>
      <w:u w:val="none"/>
    </w:rPr>
  </w:style>
  <w:style w:type="character" w:customStyle="1" w:styleId="20">
    <w:name w:val="Основной текст (2)"/>
    <w:basedOn w:val="2"/>
    <w:rsid w:val="00C7109E"/>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sid w:val="00C7109E"/>
    <w:rPr>
      <w:rFonts w:ascii="Verdana" w:eastAsia="Verdana" w:hAnsi="Verdana" w:cs="Verdana"/>
      <w:b/>
      <w:bCs/>
      <w:sz w:val="17"/>
      <w:szCs w:val="17"/>
      <w:shd w:val="clear" w:color="auto" w:fill="FFFFFF"/>
    </w:rPr>
  </w:style>
  <w:style w:type="character" w:customStyle="1" w:styleId="3">
    <w:name w:val="Основной текст (3)_"/>
    <w:basedOn w:val="a0"/>
    <w:link w:val="30"/>
    <w:rsid w:val="00C7109E"/>
    <w:rPr>
      <w:rFonts w:ascii="Verdana" w:eastAsia="Verdana" w:hAnsi="Verdana" w:cs="Verdana"/>
      <w:b/>
      <w:bCs/>
      <w:sz w:val="21"/>
      <w:szCs w:val="21"/>
      <w:shd w:val="clear" w:color="auto" w:fill="FFFFFF"/>
    </w:rPr>
  </w:style>
  <w:style w:type="character" w:customStyle="1" w:styleId="1">
    <w:name w:val="Заголовок №1_"/>
    <w:basedOn w:val="a0"/>
    <w:link w:val="10"/>
    <w:rsid w:val="00C7109E"/>
    <w:rPr>
      <w:rFonts w:ascii="Verdana" w:eastAsia="Verdana" w:hAnsi="Verdana" w:cs="Verdana"/>
      <w:b/>
      <w:bCs/>
      <w:sz w:val="19"/>
      <w:szCs w:val="19"/>
      <w:shd w:val="clear" w:color="auto" w:fill="FFFFFF"/>
    </w:rPr>
  </w:style>
  <w:style w:type="character" w:customStyle="1" w:styleId="a8">
    <w:name w:val="Колонтитул_"/>
    <w:basedOn w:val="a0"/>
    <w:rsid w:val="00C7109E"/>
    <w:rPr>
      <w:rFonts w:ascii="Verdana" w:eastAsia="Verdana" w:hAnsi="Verdana" w:cs="Verdana"/>
      <w:b w:val="0"/>
      <w:bCs w:val="0"/>
      <w:i/>
      <w:iCs/>
      <w:smallCaps w:val="0"/>
      <w:strike w:val="0"/>
      <w:sz w:val="14"/>
      <w:szCs w:val="14"/>
      <w:u w:val="none"/>
    </w:rPr>
  </w:style>
  <w:style w:type="character" w:customStyle="1" w:styleId="a9">
    <w:name w:val="Колонтитул"/>
    <w:basedOn w:val="a8"/>
    <w:rsid w:val="00C7109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sid w:val="00C7109E"/>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sid w:val="00C7109E"/>
    <w:rPr>
      <w:rFonts w:ascii="Verdana" w:eastAsia="Verdana" w:hAnsi="Verdana" w:cs="Verdana"/>
      <w:sz w:val="19"/>
      <w:szCs w:val="19"/>
      <w:shd w:val="clear" w:color="auto" w:fill="FFFFFF"/>
    </w:rPr>
  </w:style>
  <w:style w:type="character" w:customStyle="1" w:styleId="Geneva4pt">
    <w:name w:val="Колонтитул + Geneva;4 pt;Не курсив"/>
    <w:basedOn w:val="a8"/>
    <w:rsid w:val="00C7109E"/>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sid w:val="00C7109E"/>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8"/>
    <w:rsid w:val="00C7109E"/>
    <w:rPr>
      <w:rFonts w:ascii="Verdana" w:eastAsia="Verdana" w:hAnsi="Verdana" w:cs="Verdana"/>
      <w:sz w:val="17"/>
      <w:szCs w:val="17"/>
      <w:shd w:val="clear" w:color="auto" w:fill="FFFFFF"/>
    </w:rPr>
  </w:style>
  <w:style w:type="character" w:customStyle="1" w:styleId="ab">
    <w:name w:val="Основной текст + Полужирный"/>
    <w:basedOn w:val="aa"/>
    <w:rsid w:val="00C7109E"/>
    <w:rPr>
      <w:rFonts w:ascii="Verdana" w:eastAsia="Verdana" w:hAnsi="Verdana" w:cs="Verdana"/>
      <w:b/>
      <w:bCs/>
      <w:color w:val="000000"/>
      <w:spacing w:val="0"/>
      <w:w w:val="100"/>
      <w:position w:val="0"/>
      <w:sz w:val="17"/>
      <w:szCs w:val="17"/>
      <w:shd w:val="clear" w:color="auto" w:fill="FFFFFF"/>
      <w:lang w:val="ru-RU" w:eastAsia="ru-RU" w:bidi="ru-RU"/>
    </w:rPr>
  </w:style>
  <w:style w:type="character" w:customStyle="1" w:styleId="4">
    <w:name w:val="Заголовок №4_"/>
    <w:basedOn w:val="a0"/>
    <w:link w:val="40"/>
    <w:rsid w:val="00C7109E"/>
    <w:rPr>
      <w:rFonts w:ascii="Verdana" w:eastAsia="Verdana" w:hAnsi="Verdana" w:cs="Verdana"/>
      <w:b/>
      <w:bCs/>
      <w:sz w:val="17"/>
      <w:szCs w:val="17"/>
      <w:shd w:val="clear" w:color="auto" w:fill="FFFFFF"/>
    </w:rPr>
  </w:style>
  <w:style w:type="character" w:customStyle="1" w:styleId="11">
    <w:name w:val="Основной текст1"/>
    <w:basedOn w:val="aa"/>
    <w:rsid w:val="00C7109E"/>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21">
    <w:name w:val="Основной текст2"/>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33">
    <w:name w:val="Основной текст3"/>
    <w:basedOn w:val="aa"/>
    <w:rsid w:val="00C7109E"/>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41">
    <w:name w:val="Основной текст4"/>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5">
    <w:name w:val="Основной текст5"/>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BookmanOldStyle95pt">
    <w:name w:val="Основной текст + Bookman Old Style;9;5 pt"/>
    <w:basedOn w:val="aa"/>
    <w:rsid w:val="00C7109E"/>
    <w:rPr>
      <w:rFonts w:ascii="Bookman Old Style" w:eastAsia="Bookman Old Style" w:hAnsi="Bookman Old Style" w:cs="Bookman Old Style"/>
      <w:color w:val="000000"/>
      <w:spacing w:val="0"/>
      <w:w w:val="100"/>
      <w:position w:val="0"/>
      <w:sz w:val="19"/>
      <w:szCs w:val="19"/>
      <w:u w:val="single"/>
      <w:shd w:val="clear" w:color="auto" w:fill="FFFFFF"/>
      <w:lang w:val="ru-RU" w:eastAsia="ru-RU" w:bidi="ru-RU"/>
    </w:rPr>
  </w:style>
  <w:style w:type="character" w:customStyle="1" w:styleId="TimesNewRoman10pt">
    <w:name w:val="Основной текст + Times New Roman;10 pt"/>
    <w:basedOn w:val="aa"/>
    <w:rsid w:val="00C7109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2">
    <w:name w:val="Основной текст (2) + Не полужирный"/>
    <w:basedOn w:val="2"/>
    <w:rsid w:val="00C7109E"/>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c">
    <w:name w:val="Подпись к таблице_"/>
    <w:basedOn w:val="a0"/>
    <w:link w:val="ad"/>
    <w:rsid w:val="00C7109E"/>
    <w:rPr>
      <w:rFonts w:ascii="Verdana" w:eastAsia="Verdana" w:hAnsi="Verdana" w:cs="Verdana"/>
      <w:sz w:val="17"/>
      <w:szCs w:val="17"/>
      <w:shd w:val="clear" w:color="auto" w:fill="FFFFFF"/>
    </w:rPr>
  </w:style>
  <w:style w:type="character" w:customStyle="1" w:styleId="65pt">
    <w:name w:val="Основной текст + 6;5 pt;Полужирный"/>
    <w:basedOn w:val="aa"/>
    <w:rsid w:val="00C7109E"/>
    <w:rPr>
      <w:rFonts w:ascii="Verdana" w:eastAsia="Verdana" w:hAnsi="Verdana" w:cs="Verdana"/>
      <w:b/>
      <w:bCs/>
      <w:color w:val="000000"/>
      <w:spacing w:val="0"/>
      <w:w w:val="100"/>
      <w:position w:val="0"/>
      <w:sz w:val="13"/>
      <w:szCs w:val="13"/>
      <w:shd w:val="clear" w:color="auto" w:fill="FFFFFF"/>
      <w:lang w:val="ru-RU" w:eastAsia="ru-RU" w:bidi="ru-RU"/>
    </w:rPr>
  </w:style>
  <w:style w:type="character" w:customStyle="1" w:styleId="Sylfaen">
    <w:name w:val="Основной текст + Sylfaen"/>
    <w:basedOn w:val="aa"/>
    <w:rsid w:val="00C7109E"/>
    <w:rPr>
      <w:rFonts w:ascii="Sylfaen" w:eastAsia="Sylfaen" w:hAnsi="Sylfaen" w:cs="Sylfaen"/>
      <w:color w:val="000000"/>
      <w:spacing w:val="0"/>
      <w:w w:val="100"/>
      <w:position w:val="0"/>
      <w:sz w:val="17"/>
      <w:szCs w:val="17"/>
      <w:shd w:val="clear" w:color="auto" w:fill="FFFFFF"/>
      <w:lang w:val="ru-RU" w:eastAsia="ru-RU" w:bidi="ru-RU"/>
    </w:rPr>
  </w:style>
  <w:style w:type="character" w:customStyle="1" w:styleId="6">
    <w:name w:val="Основной текст6"/>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6pt">
    <w:name w:val="Основной текст + 6 pt;Малые прописные"/>
    <w:basedOn w:val="aa"/>
    <w:rsid w:val="00C7109E"/>
    <w:rPr>
      <w:rFonts w:ascii="Verdana" w:eastAsia="Verdana" w:hAnsi="Verdana" w:cs="Verdana"/>
      <w:smallCaps/>
      <w:color w:val="000000"/>
      <w:spacing w:val="0"/>
      <w:w w:val="100"/>
      <w:position w:val="0"/>
      <w:sz w:val="12"/>
      <w:szCs w:val="12"/>
      <w:u w:val="single"/>
      <w:shd w:val="clear" w:color="auto" w:fill="FFFFFF"/>
      <w:lang w:val="ru-RU" w:eastAsia="ru-RU" w:bidi="ru-RU"/>
    </w:rPr>
  </w:style>
  <w:style w:type="character" w:customStyle="1" w:styleId="42">
    <w:name w:val="Основной текст (4)_"/>
    <w:basedOn w:val="a0"/>
    <w:rsid w:val="00C7109E"/>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sid w:val="00C7109E"/>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3">
    <w:name w:val="Подпись к таблице (2)_"/>
    <w:basedOn w:val="a0"/>
    <w:link w:val="24"/>
    <w:rsid w:val="00C7109E"/>
    <w:rPr>
      <w:rFonts w:ascii="Verdana" w:eastAsia="Verdana" w:hAnsi="Verdana" w:cs="Verdana"/>
      <w:b/>
      <w:bCs/>
      <w:sz w:val="19"/>
      <w:szCs w:val="19"/>
      <w:shd w:val="clear" w:color="auto" w:fill="FFFFFF"/>
    </w:rPr>
  </w:style>
  <w:style w:type="character" w:customStyle="1" w:styleId="15pt0pt">
    <w:name w:val="Основной текст + 15 pt;Интервал 0 pt"/>
    <w:basedOn w:val="aa"/>
    <w:rsid w:val="00C7109E"/>
    <w:rPr>
      <w:rFonts w:ascii="Verdana" w:eastAsia="Verdana" w:hAnsi="Verdana" w:cs="Verdana"/>
      <w:color w:val="000000"/>
      <w:spacing w:val="10"/>
      <w:w w:val="100"/>
      <w:position w:val="0"/>
      <w:sz w:val="30"/>
      <w:szCs w:val="30"/>
      <w:shd w:val="clear" w:color="auto" w:fill="FFFFFF"/>
      <w:lang w:val="ru-RU" w:eastAsia="ru-RU" w:bidi="ru-RU"/>
    </w:rPr>
  </w:style>
  <w:style w:type="character" w:customStyle="1" w:styleId="BookmanOldStyle32pt">
    <w:name w:val="Основной текст + Bookman Old Style;32 pt"/>
    <w:basedOn w:val="aa"/>
    <w:rsid w:val="00C7109E"/>
    <w:rPr>
      <w:rFonts w:ascii="Bookman Old Style" w:eastAsia="Bookman Old Style" w:hAnsi="Bookman Old Style" w:cs="Bookman Old Style"/>
      <w:color w:val="000000"/>
      <w:spacing w:val="0"/>
      <w:w w:val="100"/>
      <w:position w:val="0"/>
      <w:sz w:val="64"/>
      <w:szCs w:val="64"/>
      <w:shd w:val="clear" w:color="auto" w:fill="FFFFFF"/>
      <w:lang w:val="ru-RU" w:eastAsia="ru-RU" w:bidi="ru-RU"/>
    </w:rPr>
  </w:style>
  <w:style w:type="character" w:customStyle="1" w:styleId="7">
    <w:name w:val="Основной текст7"/>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TimesNewRoman22pt">
    <w:name w:val="Основной текст + Times New Roman;22 pt"/>
    <w:basedOn w:val="aa"/>
    <w:rsid w:val="00C7109E"/>
    <w:rPr>
      <w:rFonts w:ascii="Times New Roman" w:eastAsia="Times New Roman" w:hAnsi="Times New Roman" w:cs="Times New Roman"/>
      <w:color w:val="000000"/>
      <w:spacing w:val="0"/>
      <w:w w:val="100"/>
      <w:position w:val="0"/>
      <w:sz w:val="44"/>
      <w:szCs w:val="44"/>
      <w:shd w:val="clear" w:color="auto" w:fill="FFFFFF"/>
      <w:lang w:val="ru-RU" w:eastAsia="ru-RU" w:bidi="ru-RU"/>
    </w:rPr>
  </w:style>
  <w:style w:type="character" w:customStyle="1" w:styleId="50">
    <w:name w:val="Основной текст (5)_"/>
    <w:basedOn w:val="a0"/>
    <w:link w:val="51"/>
    <w:rsid w:val="00C7109E"/>
    <w:rPr>
      <w:rFonts w:ascii="Verdana" w:eastAsia="Verdana" w:hAnsi="Verdana" w:cs="Verdana"/>
      <w:sz w:val="12"/>
      <w:szCs w:val="12"/>
      <w:shd w:val="clear" w:color="auto" w:fill="FFFFFF"/>
    </w:rPr>
  </w:style>
  <w:style w:type="character" w:customStyle="1" w:styleId="60">
    <w:name w:val="Основной текст (6)_"/>
    <w:basedOn w:val="a0"/>
    <w:link w:val="61"/>
    <w:rsid w:val="00C7109E"/>
    <w:rPr>
      <w:rFonts w:ascii="Verdana" w:eastAsia="Verdana" w:hAnsi="Verdana" w:cs="Verdana"/>
      <w:b/>
      <w:bCs/>
      <w:sz w:val="17"/>
      <w:szCs w:val="17"/>
      <w:shd w:val="clear" w:color="auto" w:fill="FFFFFF"/>
    </w:rPr>
  </w:style>
  <w:style w:type="character" w:customStyle="1" w:styleId="70">
    <w:name w:val="Основной текст (7)_"/>
    <w:basedOn w:val="a0"/>
    <w:link w:val="71"/>
    <w:rsid w:val="00C7109E"/>
    <w:rPr>
      <w:rFonts w:ascii="Verdana" w:eastAsia="Verdana" w:hAnsi="Verdana" w:cs="Verdana"/>
      <w:b/>
      <w:bCs/>
      <w:sz w:val="15"/>
      <w:szCs w:val="15"/>
      <w:shd w:val="clear" w:color="auto" w:fill="FFFFFF"/>
    </w:rPr>
  </w:style>
  <w:style w:type="character" w:customStyle="1" w:styleId="34">
    <w:name w:val="Заголовок №3_"/>
    <w:basedOn w:val="a0"/>
    <w:link w:val="35"/>
    <w:rsid w:val="00C7109E"/>
    <w:rPr>
      <w:rFonts w:ascii="Verdana" w:eastAsia="Verdana" w:hAnsi="Verdana" w:cs="Verdana"/>
      <w:b/>
      <w:bCs/>
      <w:sz w:val="19"/>
      <w:szCs w:val="19"/>
      <w:shd w:val="clear" w:color="auto" w:fill="FFFFFF"/>
    </w:rPr>
  </w:style>
  <w:style w:type="character" w:customStyle="1" w:styleId="6pt0">
    <w:name w:val="Основной текст + 6 pt"/>
    <w:basedOn w:val="aa"/>
    <w:rsid w:val="00C7109E"/>
    <w:rPr>
      <w:rFonts w:ascii="Verdana" w:eastAsia="Verdana" w:hAnsi="Verdana" w:cs="Verdana"/>
      <w:color w:val="000000"/>
      <w:spacing w:val="0"/>
      <w:w w:val="100"/>
      <w:position w:val="0"/>
      <w:sz w:val="12"/>
      <w:szCs w:val="12"/>
      <w:shd w:val="clear" w:color="auto" w:fill="FFFFFF"/>
      <w:lang w:val="ru-RU" w:eastAsia="ru-RU" w:bidi="ru-RU"/>
    </w:rPr>
  </w:style>
  <w:style w:type="character" w:customStyle="1" w:styleId="43">
    <w:name w:val="Основной текст (4)"/>
    <w:basedOn w:val="42"/>
    <w:rsid w:val="00C7109E"/>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a"/>
    <w:rsid w:val="00C7109E"/>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36">
    <w:name w:val="Подпись к таблице (3)_"/>
    <w:basedOn w:val="a0"/>
    <w:rsid w:val="00C7109E"/>
    <w:rPr>
      <w:rFonts w:ascii="Verdana" w:eastAsia="Verdana" w:hAnsi="Verdana" w:cs="Verdana"/>
      <w:b/>
      <w:bCs/>
      <w:i w:val="0"/>
      <w:iCs w:val="0"/>
      <w:smallCaps w:val="0"/>
      <w:strike w:val="0"/>
      <w:sz w:val="17"/>
      <w:szCs w:val="17"/>
      <w:u w:val="none"/>
    </w:rPr>
  </w:style>
  <w:style w:type="character" w:customStyle="1" w:styleId="37">
    <w:name w:val="Подпись к таблице (3)"/>
    <w:basedOn w:val="36"/>
    <w:rsid w:val="00C7109E"/>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a"/>
    <w:rsid w:val="00C7109E"/>
    <w:rPr>
      <w:rFonts w:ascii="Verdana" w:eastAsia="Verdana" w:hAnsi="Verdana" w:cs="Verdana"/>
      <w:color w:val="000000"/>
      <w:spacing w:val="0"/>
      <w:w w:val="100"/>
      <w:position w:val="0"/>
      <w:sz w:val="56"/>
      <w:szCs w:val="56"/>
      <w:shd w:val="clear" w:color="auto" w:fill="FFFFFF"/>
      <w:lang w:val="ru-RU" w:eastAsia="ru-RU" w:bidi="ru-RU"/>
    </w:rPr>
  </w:style>
  <w:style w:type="character" w:customStyle="1" w:styleId="80">
    <w:name w:val="Основной текст (8)_"/>
    <w:basedOn w:val="a0"/>
    <w:rsid w:val="00C7109E"/>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sid w:val="00C7109E"/>
    <w:rPr>
      <w:rFonts w:ascii="Verdana" w:eastAsia="Verdana" w:hAnsi="Verdana" w:cs="Verdana"/>
      <w:b/>
      <w:bCs/>
      <w:i/>
      <w:iCs/>
      <w:sz w:val="15"/>
      <w:szCs w:val="15"/>
      <w:shd w:val="clear" w:color="auto" w:fill="FFFFFF"/>
    </w:rPr>
  </w:style>
  <w:style w:type="character" w:customStyle="1" w:styleId="91">
    <w:name w:val="Основной текст (9) + Не полужирный;Не курсив"/>
    <w:basedOn w:val="9"/>
    <w:rsid w:val="00C7109E"/>
    <w:rPr>
      <w:rFonts w:ascii="Verdana" w:eastAsia="Verdana" w:hAnsi="Verdana" w:cs="Verdana"/>
      <w:b/>
      <w:bCs/>
      <w:i/>
      <w:iCs/>
      <w:color w:val="000000"/>
      <w:spacing w:val="0"/>
      <w:w w:val="100"/>
      <w:position w:val="0"/>
      <w:sz w:val="15"/>
      <w:szCs w:val="15"/>
      <w:shd w:val="clear" w:color="auto" w:fill="FFFFFF"/>
      <w:lang w:val="ru-RU" w:eastAsia="ru-RU" w:bidi="ru-RU"/>
    </w:rPr>
  </w:style>
  <w:style w:type="character" w:customStyle="1" w:styleId="25">
    <w:name w:val="Заголовок №2_"/>
    <w:basedOn w:val="a0"/>
    <w:link w:val="26"/>
    <w:rsid w:val="00C7109E"/>
    <w:rPr>
      <w:rFonts w:ascii="Verdana" w:eastAsia="Verdana" w:hAnsi="Verdana" w:cs="Verdana"/>
      <w:sz w:val="19"/>
      <w:szCs w:val="19"/>
      <w:shd w:val="clear" w:color="auto" w:fill="FFFFFF"/>
    </w:rPr>
  </w:style>
  <w:style w:type="character" w:customStyle="1" w:styleId="8Exact">
    <w:name w:val="Основной текст (8) Exact"/>
    <w:basedOn w:val="a0"/>
    <w:rsid w:val="00C7109E"/>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rsid w:val="00C7109E"/>
    <w:rPr>
      <w:rFonts w:ascii="Verdana" w:eastAsia="Verdana" w:hAnsi="Verdana" w:cs="Verdana"/>
      <w:b w:val="0"/>
      <w:bCs w:val="0"/>
      <w:i w:val="0"/>
      <w:iCs w:val="0"/>
      <w:smallCaps w:val="0"/>
      <w:strike w:val="0"/>
      <w:sz w:val="16"/>
      <w:szCs w:val="16"/>
      <w:u w:val="none"/>
    </w:rPr>
  </w:style>
  <w:style w:type="character" w:customStyle="1" w:styleId="101">
    <w:name w:val="Основной текст (10)"/>
    <w:basedOn w:val="100"/>
    <w:rsid w:val="00C7109E"/>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a"/>
    <w:rsid w:val="00C7109E"/>
    <w:rPr>
      <w:rFonts w:ascii="Verdana" w:eastAsia="Verdana" w:hAnsi="Verdana" w:cs="Verdana"/>
      <w:color w:val="000000"/>
      <w:spacing w:val="0"/>
      <w:w w:val="100"/>
      <w:position w:val="0"/>
      <w:sz w:val="54"/>
      <w:szCs w:val="54"/>
      <w:shd w:val="clear" w:color="auto" w:fill="FFFFFF"/>
      <w:lang w:val="ru-RU" w:eastAsia="ru-RU" w:bidi="ru-RU"/>
    </w:rPr>
  </w:style>
  <w:style w:type="character" w:customStyle="1" w:styleId="81">
    <w:name w:val="Основной текст (8)"/>
    <w:basedOn w:val="80"/>
    <w:rsid w:val="00C7109E"/>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Полужирный"/>
    <w:basedOn w:val="aa"/>
    <w:rsid w:val="00C7109E"/>
    <w:rPr>
      <w:rFonts w:ascii="Verdana" w:eastAsia="Verdana" w:hAnsi="Verdana" w:cs="Verdana"/>
      <w:b/>
      <w:b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C7109E"/>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a7">
    <w:name w:val="Подпись к картинке"/>
    <w:basedOn w:val="a"/>
    <w:link w:val="a6"/>
    <w:rsid w:val="00C7109E"/>
    <w:pPr>
      <w:shd w:val="clear" w:color="auto" w:fill="FFFFFF"/>
      <w:spacing w:line="256" w:lineRule="exact"/>
      <w:jc w:val="both"/>
    </w:pPr>
    <w:rPr>
      <w:rFonts w:ascii="Verdana" w:eastAsia="Verdana" w:hAnsi="Verdana" w:cs="Verdana"/>
      <w:b/>
      <w:bCs/>
      <w:color w:val="auto"/>
      <w:sz w:val="17"/>
      <w:szCs w:val="17"/>
      <w:lang w:eastAsia="en-US" w:bidi="ar-SA"/>
    </w:rPr>
  </w:style>
  <w:style w:type="paragraph" w:customStyle="1" w:styleId="30">
    <w:name w:val="Основной текст (3)"/>
    <w:basedOn w:val="a"/>
    <w:link w:val="3"/>
    <w:rsid w:val="00C7109E"/>
    <w:pPr>
      <w:shd w:val="clear" w:color="auto" w:fill="FFFFFF"/>
      <w:spacing w:before="1980" w:after="60" w:line="0" w:lineRule="atLeast"/>
      <w:jc w:val="center"/>
    </w:pPr>
    <w:rPr>
      <w:rFonts w:ascii="Verdana" w:eastAsia="Verdana" w:hAnsi="Verdana" w:cs="Verdana"/>
      <w:b/>
      <w:bCs/>
      <w:color w:val="auto"/>
      <w:sz w:val="21"/>
      <w:szCs w:val="21"/>
      <w:lang w:eastAsia="en-US" w:bidi="ar-SA"/>
    </w:rPr>
  </w:style>
  <w:style w:type="paragraph" w:customStyle="1" w:styleId="10">
    <w:name w:val="Заголовок №1"/>
    <w:basedOn w:val="a"/>
    <w:link w:val="1"/>
    <w:rsid w:val="00C7109E"/>
    <w:pPr>
      <w:shd w:val="clear" w:color="auto" w:fill="FFFFFF"/>
      <w:spacing w:after="420" w:line="0" w:lineRule="atLeast"/>
      <w:jc w:val="center"/>
      <w:outlineLvl w:val="0"/>
    </w:pPr>
    <w:rPr>
      <w:rFonts w:ascii="Verdana" w:eastAsia="Verdana" w:hAnsi="Verdana" w:cs="Verdana"/>
      <w:b/>
      <w:bCs/>
      <w:color w:val="auto"/>
      <w:sz w:val="19"/>
      <w:szCs w:val="19"/>
      <w:lang w:eastAsia="en-US" w:bidi="ar-SA"/>
    </w:rPr>
  </w:style>
  <w:style w:type="paragraph" w:styleId="32">
    <w:name w:val="toc 3"/>
    <w:basedOn w:val="a"/>
    <w:link w:val="31"/>
    <w:autoRedefine/>
    <w:rsid w:val="00C7109E"/>
    <w:pPr>
      <w:shd w:val="clear" w:color="auto" w:fill="FFFFFF"/>
      <w:spacing w:before="420" w:line="365" w:lineRule="exact"/>
      <w:jc w:val="both"/>
    </w:pPr>
    <w:rPr>
      <w:rFonts w:ascii="Verdana" w:eastAsia="Verdana" w:hAnsi="Verdana" w:cs="Verdana"/>
      <w:color w:val="auto"/>
      <w:sz w:val="19"/>
      <w:szCs w:val="19"/>
      <w:lang w:eastAsia="en-US" w:bidi="ar-SA"/>
    </w:rPr>
  </w:style>
  <w:style w:type="paragraph" w:customStyle="1" w:styleId="8">
    <w:name w:val="Основной текст8"/>
    <w:basedOn w:val="a"/>
    <w:link w:val="aa"/>
    <w:rsid w:val="00C7109E"/>
    <w:pPr>
      <w:shd w:val="clear" w:color="auto" w:fill="FFFFFF"/>
      <w:spacing w:before="180" w:after="60" w:line="216" w:lineRule="exact"/>
      <w:ind w:hanging="860"/>
      <w:jc w:val="both"/>
    </w:pPr>
    <w:rPr>
      <w:rFonts w:ascii="Verdana" w:eastAsia="Verdana" w:hAnsi="Verdana" w:cs="Verdana"/>
      <w:color w:val="auto"/>
      <w:sz w:val="17"/>
      <w:szCs w:val="17"/>
      <w:lang w:eastAsia="en-US" w:bidi="ar-SA"/>
    </w:rPr>
  </w:style>
  <w:style w:type="paragraph" w:customStyle="1" w:styleId="40">
    <w:name w:val="Заголовок №4"/>
    <w:basedOn w:val="a"/>
    <w:link w:val="4"/>
    <w:rsid w:val="00C7109E"/>
    <w:pPr>
      <w:shd w:val="clear" w:color="auto" w:fill="FFFFFF"/>
      <w:spacing w:before="360" w:after="60" w:line="216" w:lineRule="exact"/>
      <w:ind w:hanging="1820"/>
      <w:outlineLvl w:val="3"/>
    </w:pPr>
    <w:rPr>
      <w:rFonts w:ascii="Verdana" w:eastAsia="Verdana" w:hAnsi="Verdana" w:cs="Verdana"/>
      <w:b/>
      <w:bCs/>
      <w:color w:val="auto"/>
      <w:sz w:val="17"/>
      <w:szCs w:val="17"/>
      <w:lang w:eastAsia="en-US" w:bidi="ar-SA"/>
    </w:rPr>
  </w:style>
  <w:style w:type="paragraph" w:customStyle="1" w:styleId="ad">
    <w:name w:val="Подпись к таблице"/>
    <w:basedOn w:val="a"/>
    <w:link w:val="ac"/>
    <w:rsid w:val="00C7109E"/>
    <w:pPr>
      <w:shd w:val="clear" w:color="auto" w:fill="FFFFFF"/>
      <w:spacing w:line="221" w:lineRule="exact"/>
      <w:ind w:hanging="560"/>
    </w:pPr>
    <w:rPr>
      <w:rFonts w:ascii="Verdana" w:eastAsia="Verdana" w:hAnsi="Verdana" w:cs="Verdana"/>
      <w:color w:val="auto"/>
      <w:sz w:val="17"/>
      <w:szCs w:val="17"/>
      <w:lang w:eastAsia="en-US" w:bidi="ar-SA"/>
    </w:rPr>
  </w:style>
  <w:style w:type="paragraph" w:customStyle="1" w:styleId="24">
    <w:name w:val="Подпись к таблице (2)"/>
    <w:basedOn w:val="a"/>
    <w:link w:val="23"/>
    <w:rsid w:val="00C7109E"/>
    <w:pPr>
      <w:shd w:val="clear" w:color="auto" w:fill="FFFFFF"/>
      <w:spacing w:line="0" w:lineRule="atLeast"/>
    </w:pPr>
    <w:rPr>
      <w:rFonts w:ascii="Verdana" w:eastAsia="Verdana" w:hAnsi="Verdana" w:cs="Verdana"/>
      <w:b/>
      <w:bCs/>
      <w:color w:val="auto"/>
      <w:sz w:val="19"/>
      <w:szCs w:val="19"/>
      <w:lang w:eastAsia="en-US" w:bidi="ar-SA"/>
    </w:rPr>
  </w:style>
  <w:style w:type="paragraph" w:customStyle="1" w:styleId="51">
    <w:name w:val="Основной текст (5)"/>
    <w:basedOn w:val="a"/>
    <w:link w:val="50"/>
    <w:rsid w:val="00C7109E"/>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61">
    <w:name w:val="Основной текст (6)"/>
    <w:basedOn w:val="a"/>
    <w:link w:val="60"/>
    <w:rsid w:val="00C7109E"/>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1">
    <w:name w:val="Основной текст (7)"/>
    <w:basedOn w:val="a"/>
    <w:link w:val="70"/>
    <w:rsid w:val="00C7109E"/>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5">
    <w:name w:val="Заголовок №3"/>
    <w:basedOn w:val="a"/>
    <w:link w:val="34"/>
    <w:rsid w:val="00C7109E"/>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90">
    <w:name w:val="Основной текст (9)"/>
    <w:basedOn w:val="a"/>
    <w:link w:val="9"/>
    <w:rsid w:val="00C7109E"/>
    <w:pPr>
      <w:shd w:val="clear" w:color="auto" w:fill="FFFFFF"/>
      <w:spacing w:before="180" w:line="178" w:lineRule="exact"/>
      <w:jc w:val="both"/>
    </w:pPr>
    <w:rPr>
      <w:rFonts w:ascii="Verdana" w:eastAsia="Verdana" w:hAnsi="Verdana" w:cs="Verdana"/>
      <w:b/>
      <w:bCs/>
      <w:i/>
      <w:iCs/>
      <w:color w:val="auto"/>
      <w:sz w:val="15"/>
      <w:szCs w:val="15"/>
      <w:lang w:eastAsia="en-US" w:bidi="ar-SA"/>
    </w:rPr>
  </w:style>
  <w:style w:type="paragraph" w:customStyle="1" w:styleId="26">
    <w:name w:val="Заголовок №2"/>
    <w:basedOn w:val="a"/>
    <w:link w:val="25"/>
    <w:rsid w:val="00C7109E"/>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44">
    <w:name w:val="toc 4"/>
    <w:basedOn w:val="a"/>
    <w:autoRedefine/>
    <w:rsid w:val="00C7109E"/>
    <w:pPr>
      <w:shd w:val="clear" w:color="auto" w:fill="FFFFFF"/>
      <w:spacing w:before="420" w:line="365" w:lineRule="exact"/>
      <w:jc w:val="both"/>
    </w:pPr>
    <w:rPr>
      <w:rFonts w:ascii="Verdana" w:eastAsia="Verdana" w:hAnsi="Verdana" w:cs="Verdana"/>
      <w:sz w:val="19"/>
      <w:szCs w:val="19"/>
    </w:rPr>
  </w:style>
  <w:style w:type="paragraph" w:styleId="ae">
    <w:name w:val="header"/>
    <w:basedOn w:val="a"/>
    <w:link w:val="af"/>
    <w:uiPriority w:val="99"/>
    <w:unhideWhenUsed/>
    <w:rsid w:val="00C7109E"/>
    <w:pPr>
      <w:tabs>
        <w:tab w:val="center" w:pos="4677"/>
        <w:tab w:val="right" w:pos="9355"/>
      </w:tabs>
    </w:pPr>
  </w:style>
  <w:style w:type="character" w:customStyle="1" w:styleId="af">
    <w:name w:val="Верхний колонтитул Знак"/>
    <w:basedOn w:val="a0"/>
    <w:link w:val="ae"/>
    <w:uiPriority w:val="99"/>
    <w:rsid w:val="00C7109E"/>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C7109E"/>
    <w:pPr>
      <w:tabs>
        <w:tab w:val="center" w:pos="4677"/>
        <w:tab w:val="right" w:pos="9355"/>
      </w:tabs>
    </w:pPr>
  </w:style>
  <w:style w:type="character" w:customStyle="1" w:styleId="af1">
    <w:name w:val="Нижний колонтитул Знак"/>
    <w:basedOn w:val="a0"/>
    <w:link w:val="af0"/>
    <w:uiPriority w:val="99"/>
    <w:rsid w:val="00C7109E"/>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C7109E"/>
    <w:rPr>
      <w:rFonts w:ascii="Tahoma" w:hAnsi="Tahoma" w:cs="Tahoma"/>
      <w:sz w:val="16"/>
      <w:szCs w:val="16"/>
    </w:rPr>
  </w:style>
  <w:style w:type="character" w:customStyle="1" w:styleId="af3">
    <w:name w:val="Текст выноски Знак"/>
    <w:basedOn w:val="a0"/>
    <w:link w:val="af2"/>
    <w:uiPriority w:val="99"/>
    <w:semiHidden/>
    <w:rsid w:val="00C7109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109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109E"/>
    <w:rPr>
      <w:color w:val="0066CC"/>
      <w:u w:val="single"/>
    </w:rPr>
  </w:style>
  <w:style w:type="character" w:customStyle="1" w:styleId="a4">
    <w:name w:val="Сноска_"/>
    <w:basedOn w:val="a0"/>
    <w:link w:val="a5"/>
    <w:rsid w:val="00C7109E"/>
    <w:rPr>
      <w:rFonts w:ascii="Verdana" w:eastAsia="Verdana" w:hAnsi="Verdana" w:cs="Verdana"/>
      <w:sz w:val="12"/>
      <w:szCs w:val="12"/>
      <w:shd w:val="clear" w:color="auto" w:fill="FFFFFF"/>
    </w:rPr>
  </w:style>
  <w:style w:type="character" w:customStyle="1" w:styleId="2Exact">
    <w:name w:val="Основной текст (2) Exact"/>
    <w:basedOn w:val="a0"/>
    <w:rsid w:val="00C7109E"/>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rsid w:val="00C7109E"/>
    <w:rPr>
      <w:rFonts w:ascii="Verdana" w:eastAsia="Verdana" w:hAnsi="Verdana" w:cs="Verdana"/>
      <w:b/>
      <w:bCs/>
      <w:i w:val="0"/>
      <w:iCs w:val="0"/>
      <w:smallCaps w:val="0"/>
      <w:strike w:val="0"/>
      <w:sz w:val="17"/>
      <w:szCs w:val="17"/>
      <w:u w:val="none"/>
    </w:rPr>
  </w:style>
  <w:style w:type="character" w:customStyle="1" w:styleId="20">
    <w:name w:val="Основной текст (2)"/>
    <w:basedOn w:val="2"/>
    <w:rsid w:val="00C7109E"/>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sid w:val="00C7109E"/>
    <w:rPr>
      <w:rFonts w:ascii="Verdana" w:eastAsia="Verdana" w:hAnsi="Verdana" w:cs="Verdana"/>
      <w:b/>
      <w:bCs/>
      <w:sz w:val="17"/>
      <w:szCs w:val="17"/>
      <w:shd w:val="clear" w:color="auto" w:fill="FFFFFF"/>
    </w:rPr>
  </w:style>
  <w:style w:type="character" w:customStyle="1" w:styleId="3">
    <w:name w:val="Основной текст (3)_"/>
    <w:basedOn w:val="a0"/>
    <w:link w:val="30"/>
    <w:rsid w:val="00C7109E"/>
    <w:rPr>
      <w:rFonts w:ascii="Verdana" w:eastAsia="Verdana" w:hAnsi="Verdana" w:cs="Verdana"/>
      <w:b/>
      <w:bCs/>
      <w:sz w:val="21"/>
      <w:szCs w:val="21"/>
      <w:shd w:val="clear" w:color="auto" w:fill="FFFFFF"/>
    </w:rPr>
  </w:style>
  <w:style w:type="character" w:customStyle="1" w:styleId="1">
    <w:name w:val="Заголовок №1_"/>
    <w:basedOn w:val="a0"/>
    <w:link w:val="10"/>
    <w:rsid w:val="00C7109E"/>
    <w:rPr>
      <w:rFonts w:ascii="Verdana" w:eastAsia="Verdana" w:hAnsi="Verdana" w:cs="Verdana"/>
      <w:b/>
      <w:bCs/>
      <w:sz w:val="19"/>
      <w:szCs w:val="19"/>
      <w:shd w:val="clear" w:color="auto" w:fill="FFFFFF"/>
    </w:rPr>
  </w:style>
  <w:style w:type="character" w:customStyle="1" w:styleId="a8">
    <w:name w:val="Колонтитул_"/>
    <w:basedOn w:val="a0"/>
    <w:rsid w:val="00C7109E"/>
    <w:rPr>
      <w:rFonts w:ascii="Verdana" w:eastAsia="Verdana" w:hAnsi="Verdana" w:cs="Verdana"/>
      <w:b w:val="0"/>
      <w:bCs w:val="0"/>
      <w:i/>
      <w:iCs/>
      <w:smallCaps w:val="0"/>
      <w:strike w:val="0"/>
      <w:sz w:val="14"/>
      <w:szCs w:val="14"/>
      <w:u w:val="none"/>
    </w:rPr>
  </w:style>
  <w:style w:type="character" w:customStyle="1" w:styleId="a9">
    <w:name w:val="Колонтитул"/>
    <w:basedOn w:val="a8"/>
    <w:rsid w:val="00C7109E"/>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sid w:val="00C7109E"/>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sid w:val="00C7109E"/>
    <w:rPr>
      <w:rFonts w:ascii="Verdana" w:eastAsia="Verdana" w:hAnsi="Verdana" w:cs="Verdana"/>
      <w:sz w:val="19"/>
      <w:szCs w:val="19"/>
      <w:shd w:val="clear" w:color="auto" w:fill="FFFFFF"/>
    </w:rPr>
  </w:style>
  <w:style w:type="character" w:customStyle="1" w:styleId="Geneva4pt">
    <w:name w:val="Колонтитул + Geneva;4 pt;Не курсив"/>
    <w:basedOn w:val="a8"/>
    <w:rsid w:val="00C7109E"/>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sid w:val="00C7109E"/>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a">
    <w:name w:val="Основной текст_"/>
    <w:basedOn w:val="a0"/>
    <w:link w:val="8"/>
    <w:rsid w:val="00C7109E"/>
    <w:rPr>
      <w:rFonts w:ascii="Verdana" w:eastAsia="Verdana" w:hAnsi="Verdana" w:cs="Verdana"/>
      <w:sz w:val="17"/>
      <w:szCs w:val="17"/>
      <w:shd w:val="clear" w:color="auto" w:fill="FFFFFF"/>
    </w:rPr>
  </w:style>
  <w:style w:type="character" w:customStyle="1" w:styleId="ab">
    <w:name w:val="Основной текст + Полужирный"/>
    <w:basedOn w:val="aa"/>
    <w:rsid w:val="00C7109E"/>
    <w:rPr>
      <w:rFonts w:ascii="Verdana" w:eastAsia="Verdana" w:hAnsi="Verdana" w:cs="Verdana"/>
      <w:b/>
      <w:bCs/>
      <w:color w:val="000000"/>
      <w:spacing w:val="0"/>
      <w:w w:val="100"/>
      <w:position w:val="0"/>
      <w:sz w:val="17"/>
      <w:szCs w:val="17"/>
      <w:shd w:val="clear" w:color="auto" w:fill="FFFFFF"/>
      <w:lang w:val="ru-RU" w:eastAsia="ru-RU" w:bidi="ru-RU"/>
    </w:rPr>
  </w:style>
  <w:style w:type="character" w:customStyle="1" w:styleId="4">
    <w:name w:val="Заголовок №4_"/>
    <w:basedOn w:val="a0"/>
    <w:link w:val="40"/>
    <w:rsid w:val="00C7109E"/>
    <w:rPr>
      <w:rFonts w:ascii="Verdana" w:eastAsia="Verdana" w:hAnsi="Verdana" w:cs="Verdana"/>
      <w:b/>
      <w:bCs/>
      <w:sz w:val="17"/>
      <w:szCs w:val="17"/>
      <w:shd w:val="clear" w:color="auto" w:fill="FFFFFF"/>
    </w:rPr>
  </w:style>
  <w:style w:type="character" w:customStyle="1" w:styleId="11">
    <w:name w:val="Основной текст1"/>
    <w:basedOn w:val="aa"/>
    <w:rsid w:val="00C7109E"/>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21">
    <w:name w:val="Основной текст2"/>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33">
    <w:name w:val="Основной текст3"/>
    <w:basedOn w:val="aa"/>
    <w:rsid w:val="00C7109E"/>
    <w:rPr>
      <w:rFonts w:ascii="Verdana" w:eastAsia="Verdana" w:hAnsi="Verdana" w:cs="Verdana"/>
      <w:color w:val="000000"/>
      <w:spacing w:val="0"/>
      <w:w w:val="100"/>
      <w:position w:val="0"/>
      <w:sz w:val="17"/>
      <w:szCs w:val="17"/>
      <w:u w:val="single"/>
      <w:shd w:val="clear" w:color="auto" w:fill="FFFFFF"/>
      <w:lang w:val="ru-RU" w:eastAsia="ru-RU" w:bidi="ru-RU"/>
    </w:rPr>
  </w:style>
  <w:style w:type="character" w:customStyle="1" w:styleId="41">
    <w:name w:val="Основной текст4"/>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5">
    <w:name w:val="Основной текст5"/>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BookmanOldStyle95pt">
    <w:name w:val="Основной текст + Bookman Old Style;9;5 pt"/>
    <w:basedOn w:val="aa"/>
    <w:rsid w:val="00C7109E"/>
    <w:rPr>
      <w:rFonts w:ascii="Bookman Old Style" w:eastAsia="Bookman Old Style" w:hAnsi="Bookman Old Style" w:cs="Bookman Old Style"/>
      <w:color w:val="000000"/>
      <w:spacing w:val="0"/>
      <w:w w:val="100"/>
      <w:position w:val="0"/>
      <w:sz w:val="19"/>
      <w:szCs w:val="19"/>
      <w:u w:val="single"/>
      <w:shd w:val="clear" w:color="auto" w:fill="FFFFFF"/>
      <w:lang w:val="ru-RU" w:eastAsia="ru-RU" w:bidi="ru-RU"/>
    </w:rPr>
  </w:style>
  <w:style w:type="character" w:customStyle="1" w:styleId="TimesNewRoman10pt">
    <w:name w:val="Основной текст + Times New Roman;10 pt"/>
    <w:basedOn w:val="aa"/>
    <w:rsid w:val="00C7109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2">
    <w:name w:val="Основной текст (2) + Не полужирный"/>
    <w:basedOn w:val="2"/>
    <w:rsid w:val="00C7109E"/>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c">
    <w:name w:val="Подпись к таблице_"/>
    <w:basedOn w:val="a0"/>
    <w:link w:val="ad"/>
    <w:rsid w:val="00C7109E"/>
    <w:rPr>
      <w:rFonts w:ascii="Verdana" w:eastAsia="Verdana" w:hAnsi="Verdana" w:cs="Verdana"/>
      <w:sz w:val="17"/>
      <w:szCs w:val="17"/>
      <w:shd w:val="clear" w:color="auto" w:fill="FFFFFF"/>
    </w:rPr>
  </w:style>
  <w:style w:type="character" w:customStyle="1" w:styleId="65pt">
    <w:name w:val="Основной текст + 6;5 pt;Полужирный"/>
    <w:basedOn w:val="aa"/>
    <w:rsid w:val="00C7109E"/>
    <w:rPr>
      <w:rFonts w:ascii="Verdana" w:eastAsia="Verdana" w:hAnsi="Verdana" w:cs="Verdana"/>
      <w:b/>
      <w:bCs/>
      <w:color w:val="000000"/>
      <w:spacing w:val="0"/>
      <w:w w:val="100"/>
      <w:position w:val="0"/>
      <w:sz w:val="13"/>
      <w:szCs w:val="13"/>
      <w:shd w:val="clear" w:color="auto" w:fill="FFFFFF"/>
      <w:lang w:val="ru-RU" w:eastAsia="ru-RU" w:bidi="ru-RU"/>
    </w:rPr>
  </w:style>
  <w:style w:type="character" w:customStyle="1" w:styleId="Sylfaen">
    <w:name w:val="Основной текст + Sylfaen"/>
    <w:basedOn w:val="aa"/>
    <w:rsid w:val="00C7109E"/>
    <w:rPr>
      <w:rFonts w:ascii="Sylfaen" w:eastAsia="Sylfaen" w:hAnsi="Sylfaen" w:cs="Sylfaen"/>
      <w:color w:val="000000"/>
      <w:spacing w:val="0"/>
      <w:w w:val="100"/>
      <w:position w:val="0"/>
      <w:sz w:val="17"/>
      <w:szCs w:val="17"/>
      <w:shd w:val="clear" w:color="auto" w:fill="FFFFFF"/>
      <w:lang w:val="ru-RU" w:eastAsia="ru-RU" w:bidi="ru-RU"/>
    </w:rPr>
  </w:style>
  <w:style w:type="character" w:customStyle="1" w:styleId="6">
    <w:name w:val="Основной текст6"/>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6pt">
    <w:name w:val="Основной текст + 6 pt;Малые прописные"/>
    <w:basedOn w:val="aa"/>
    <w:rsid w:val="00C7109E"/>
    <w:rPr>
      <w:rFonts w:ascii="Verdana" w:eastAsia="Verdana" w:hAnsi="Verdana" w:cs="Verdana"/>
      <w:smallCaps/>
      <w:color w:val="000000"/>
      <w:spacing w:val="0"/>
      <w:w w:val="100"/>
      <w:position w:val="0"/>
      <w:sz w:val="12"/>
      <w:szCs w:val="12"/>
      <w:u w:val="single"/>
      <w:shd w:val="clear" w:color="auto" w:fill="FFFFFF"/>
      <w:lang w:val="ru-RU" w:eastAsia="ru-RU" w:bidi="ru-RU"/>
    </w:rPr>
  </w:style>
  <w:style w:type="character" w:customStyle="1" w:styleId="42">
    <w:name w:val="Основной текст (4)_"/>
    <w:basedOn w:val="a0"/>
    <w:rsid w:val="00C7109E"/>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sid w:val="00C7109E"/>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3">
    <w:name w:val="Подпись к таблице (2)_"/>
    <w:basedOn w:val="a0"/>
    <w:link w:val="24"/>
    <w:rsid w:val="00C7109E"/>
    <w:rPr>
      <w:rFonts w:ascii="Verdana" w:eastAsia="Verdana" w:hAnsi="Verdana" w:cs="Verdana"/>
      <w:b/>
      <w:bCs/>
      <w:sz w:val="19"/>
      <w:szCs w:val="19"/>
      <w:shd w:val="clear" w:color="auto" w:fill="FFFFFF"/>
    </w:rPr>
  </w:style>
  <w:style w:type="character" w:customStyle="1" w:styleId="15pt0pt">
    <w:name w:val="Основной текст + 15 pt;Интервал 0 pt"/>
    <w:basedOn w:val="aa"/>
    <w:rsid w:val="00C7109E"/>
    <w:rPr>
      <w:rFonts w:ascii="Verdana" w:eastAsia="Verdana" w:hAnsi="Verdana" w:cs="Verdana"/>
      <w:color w:val="000000"/>
      <w:spacing w:val="10"/>
      <w:w w:val="100"/>
      <w:position w:val="0"/>
      <w:sz w:val="30"/>
      <w:szCs w:val="30"/>
      <w:shd w:val="clear" w:color="auto" w:fill="FFFFFF"/>
      <w:lang w:val="ru-RU" w:eastAsia="ru-RU" w:bidi="ru-RU"/>
    </w:rPr>
  </w:style>
  <w:style w:type="character" w:customStyle="1" w:styleId="BookmanOldStyle32pt">
    <w:name w:val="Основной текст + Bookman Old Style;32 pt"/>
    <w:basedOn w:val="aa"/>
    <w:rsid w:val="00C7109E"/>
    <w:rPr>
      <w:rFonts w:ascii="Bookman Old Style" w:eastAsia="Bookman Old Style" w:hAnsi="Bookman Old Style" w:cs="Bookman Old Style"/>
      <w:color w:val="000000"/>
      <w:spacing w:val="0"/>
      <w:w w:val="100"/>
      <w:position w:val="0"/>
      <w:sz w:val="64"/>
      <w:szCs w:val="64"/>
      <w:shd w:val="clear" w:color="auto" w:fill="FFFFFF"/>
      <w:lang w:val="ru-RU" w:eastAsia="ru-RU" w:bidi="ru-RU"/>
    </w:rPr>
  </w:style>
  <w:style w:type="character" w:customStyle="1" w:styleId="7">
    <w:name w:val="Основной текст7"/>
    <w:basedOn w:val="aa"/>
    <w:rsid w:val="00C7109E"/>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TimesNewRoman22pt">
    <w:name w:val="Основной текст + Times New Roman;22 pt"/>
    <w:basedOn w:val="aa"/>
    <w:rsid w:val="00C7109E"/>
    <w:rPr>
      <w:rFonts w:ascii="Times New Roman" w:eastAsia="Times New Roman" w:hAnsi="Times New Roman" w:cs="Times New Roman"/>
      <w:color w:val="000000"/>
      <w:spacing w:val="0"/>
      <w:w w:val="100"/>
      <w:position w:val="0"/>
      <w:sz w:val="44"/>
      <w:szCs w:val="44"/>
      <w:shd w:val="clear" w:color="auto" w:fill="FFFFFF"/>
      <w:lang w:val="ru-RU" w:eastAsia="ru-RU" w:bidi="ru-RU"/>
    </w:rPr>
  </w:style>
  <w:style w:type="character" w:customStyle="1" w:styleId="50">
    <w:name w:val="Основной текст (5)_"/>
    <w:basedOn w:val="a0"/>
    <w:link w:val="51"/>
    <w:rsid w:val="00C7109E"/>
    <w:rPr>
      <w:rFonts w:ascii="Verdana" w:eastAsia="Verdana" w:hAnsi="Verdana" w:cs="Verdana"/>
      <w:sz w:val="12"/>
      <w:szCs w:val="12"/>
      <w:shd w:val="clear" w:color="auto" w:fill="FFFFFF"/>
    </w:rPr>
  </w:style>
  <w:style w:type="character" w:customStyle="1" w:styleId="60">
    <w:name w:val="Основной текст (6)_"/>
    <w:basedOn w:val="a0"/>
    <w:link w:val="61"/>
    <w:rsid w:val="00C7109E"/>
    <w:rPr>
      <w:rFonts w:ascii="Verdana" w:eastAsia="Verdana" w:hAnsi="Verdana" w:cs="Verdana"/>
      <w:b/>
      <w:bCs/>
      <w:sz w:val="17"/>
      <w:szCs w:val="17"/>
      <w:shd w:val="clear" w:color="auto" w:fill="FFFFFF"/>
    </w:rPr>
  </w:style>
  <w:style w:type="character" w:customStyle="1" w:styleId="70">
    <w:name w:val="Основной текст (7)_"/>
    <w:basedOn w:val="a0"/>
    <w:link w:val="71"/>
    <w:rsid w:val="00C7109E"/>
    <w:rPr>
      <w:rFonts w:ascii="Verdana" w:eastAsia="Verdana" w:hAnsi="Verdana" w:cs="Verdana"/>
      <w:b/>
      <w:bCs/>
      <w:sz w:val="15"/>
      <w:szCs w:val="15"/>
      <w:shd w:val="clear" w:color="auto" w:fill="FFFFFF"/>
    </w:rPr>
  </w:style>
  <w:style w:type="character" w:customStyle="1" w:styleId="34">
    <w:name w:val="Заголовок №3_"/>
    <w:basedOn w:val="a0"/>
    <w:link w:val="35"/>
    <w:rsid w:val="00C7109E"/>
    <w:rPr>
      <w:rFonts w:ascii="Verdana" w:eastAsia="Verdana" w:hAnsi="Verdana" w:cs="Verdana"/>
      <w:b/>
      <w:bCs/>
      <w:sz w:val="19"/>
      <w:szCs w:val="19"/>
      <w:shd w:val="clear" w:color="auto" w:fill="FFFFFF"/>
    </w:rPr>
  </w:style>
  <w:style w:type="character" w:customStyle="1" w:styleId="6pt0">
    <w:name w:val="Основной текст + 6 pt"/>
    <w:basedOn w:val="aa"/>
    <w:rsid w:val="00C7109E"/>
    <w:rPr>
      <w:rFonts w:ascii="Verdana" w:eastAsia="Verdana" w:hAnsi="Verdana" w:cs="Verdana"/>
      <w:color w:val="000000"/>
      <w:spacing w:val="0"/>
      <w:w w:val="100"/>
      <w:position w:val="0"/>
      <w:sz w:val="12"/>
      <w:szCs w:val="12"/>
      <w:shd w:val="clear" w:color="auto" w:fill="FFFFFF"/>
      <w:lang w:val="ru-RU" w:eastAsia="ru-RU" w:bidi="ru-RU"/>
    </w:rPr>
  </w:style>
  <w:style w:type="character" w:customStyle="1" w:styleId="43">
    <w:name w:val="Основной текст (4)"/>
    <w:basedOn w:val="42"/>
    <w:rsid w:val="00C7109E"/>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a"/>
    <w:rsid w:val="00C7109E"/>
    <w:rPr>
      <w:rFonts w:ascii="Verdana" w:eastAsia="Verdana" w:hAnsi="Verdana" w:cs="Verdana"/>
      <w:color w:val="000000"/>
      <w:spacing w:val="0"/>
      <w:w w:val="100"/>
      <w:position w:val="0"/>
      <w:sz w:val="15"/>
      <w:szCs w:val="15"/>
      <w:shd w:val="clear" w:color="auto" w:fill="FFFFFF"/>
      <w:lang w:val="ru-RU" w:eastAsia="ru-RU" w:bidi="ru-RU"/>
    </w:rPr>
  </w:style>
  <w:style w:type="character" w:customStyle="1" w:styleId="36">
    <w:name w:val="Подпись к таблице (3)_"/>
    <w:basedOn w:val="a0"/>
    <w:rsid w:val="00C7109E"/>
    <w:rPr>
      <w:rFonts w:ascii="Verdana" w:eastAsia="Verdana" w:hAnsi="Verdana" w:cs="Verdana"/>
      <w:b/>
      <w:bCs/>
      <w:i w:val="0"/>
      <w:iCs w:val="0"/>
      <w:smallCaps w:val="0"/>
      <w:strike w:val="0"/>
      <w:sz w:val="17"/>
      <w:szCs w:val="17"/>
      <w:u w:val="none"/>
    </w:rPr>
  </w:style>
  <w:style w:type="character" w:customStyle="1" w:styleId="37">
    <w:name w:val="Подпись к таблице (3)"/>
    <w:basedOn w:val="36"/>
    <w:rsid w:val="00C7109E"/>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a"/>
    <w:rsid w:val="00C7109E"/>
    <w:rPr>
      <w:rFonts w:ascii="Verdana" w:eastAsia="Verdana" w:hAnsi="Verdana" w:cs="Verdana"/>
      <w:color w:val="000000"/>
      <w:spacing w:val="0"/>
      <w:w w:val="100"/>
      <w:position w:val="0"/>
      <w:sz w:val="56"/>
      <w:szCs w:val="56"/>
      <w:shd w:val="clear" w:color="auto" w:fill="FFFFFF"/>
      <w:lang w:val="ru-RU" w:eastAsia="ru-RU" w:bidi="ru-RU"/>
    </w:rPr>
  </w:style>
  <w:style w:type="character" w:customStyle="1" w:styleId="80">
    <w:name w:val="Основной текст (8)_"/>
    <w:basedOn w:val="a0"/>
    <w:rsid w:val="00C7109E"/>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sid w:val="00C7109E"/>
    <w:rPr>
      <w:rFonts w:ascii="Verdana" w:eastAsia="Verdana" w:hAnsi="Verdana" w:cs="Verdana"/>
      <w:b/>
      <w:bCs/>
      <w:i/>
      <w:iCs/>
      <w:sz w:val="15"/>
      <w:szCs w:val="15"/>
      <w:shd w:val="clear" w:color="auto" w:fill="FFFFFF"/>
    </w:rPr>
  </w:style>
  <w:style w:type="character" w:customStyle="1" w:styleId="91">
    <w:name w:val="Основной текст (9) + Не полужирный;Не курсив"/>
    <w:basedOn w:val="9"/>
    <w:rsid w:val="00C7109E"/>
    <w:rPr>
      <w:rFonts w:ascii="Verdana" w:eastAsia="Verdana" w:hAnsi="Verdana" w:cs="Verdana"/>
      <w:b/>
      <w:bCs/>
      <w:i/>
      <w:iCs/>
      <w:color w:val="000000"/>
      <w:spacing w:val="0"/>
      <w:w w:val="100"/>
      <w:position w:val="0"/>
      <w:sz w:val="15"/>
      <w:szCs w:val="15"/>
      <w:shd w:val="clear" w:color="auto" w:fill="FFFFFF"/>
      <w:lang w:val="ru-RU" w:eastAsia="ru-RU" w:bidi="ru-RU"/>
    </w:rPr>
  </w:style>
  <w:style w:type="character" w:customStyle="1" w:styleId="25">
    <w:name w:val="Заголовок №2_"/>
    <w:basedOn w:val="a0"/>
    <w:link w:val="26"/>
    <w:rsid w:val="00C7109E"/>
    <w:rPr>
      <w:rFonts w:ascii="Verdana" w:eastAsia="Verdana" w:hAnsi="Verdana" w:cs="Verdana"/>
      <w:sz w:val="19"/>
      <w:szCs w:val="19"/>
      <w:shd w:val="clear" w:color="auto" w:fill="FFFFFF"/>
    </w:rPr>
  </w:style>
  <w:style w:type="character" w:customStyle="1" w:styleId="8Exact">
    <w:name w:val="Основной текст (8) Exact"/>
    <w:basedOn w:val="a0"/>
    <w:rsid w:val="00C7109E"/>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rsid w:val="00C7109E"/>
    <w:rPr>
      <w:rFonts w:ascii="Verdana" w:eastAsia="Verdana" w:hAnsi="Verdana" w:cs="Verdana"/>
      <w:b w:val="0"/>
      <w:bCs w:val="0"/>
      <w:i w:val="0"/>
      <w:iCs w:val="0"/>
      <w:smallCaps w:val="0"/>
      <w:strike w:val="0"/>
      <w:sz w:val="16"/>
      <w:szCs w:val="16"/>
      <w:u w:val="none"/>
    </w:rPr>
  </w:style>
  <w:style w:type="character" w:customStyle="1" w:styleId="101">
    <w:name w:val="Основной текст (10)"/>
    <w:basedOn w:val="100"/>
    <w:rsid w:val="00C7109E"/>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a"/>
    <w:rsid w:val="00C7109E"/>
    <w:rPr>
      <w:rFonts w:ascii="Verdana" w:eastAsia="Verdana" w:hAnsi="Verdana" w:cs="Verdana"/>
      <w:color w:val="000000"/>
      <w:spacing w:val="0"/>
      <w:w w:val="100"/>
      <w:position w:val="0"/>
      <w:sz w:val="54"/>
      <w:szCs w:val="54"/>
      <w:shd w:val="clear" w:color="auto" w:fill="FFFFFF"/>
      <w:lang w:val="ru-RU" w:eastAsia="ru-RU" w:bidi="ru-RU"/>
    </w:rPr>
  </w:style>
  <w:style w:type="character" w:customStyle="1" w:styleId="81">
    <w:name w:val="Основной текст (8)"/>
    <w:basedOn w:val="80"/>
    <w:rsid w:val="00C7109E"/>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75pt0">
    <w:name w:val="Основной текст + 7;5 pt;Полужирный"/>
    <w:basedOn w:val="aa"/>
    <w:rsid w:val="00C7109E"/>
    <w:rPr>
      <w:rFonts w:ascii="Verdana" w:eastAsia="Verdana" w:hAnsi="Verdana" w:cs="Verdana"/>
      <w:b/>
      <w:bCs/>
      <w:color w:val="000000"/>
      <w:spacing w:val="0"/>
      <w:w w:val="100"/>
      <w:position w:val="0"/>
      <w:sz w:val="15"/>
      <w:szCs w:val="15"/>
      <w:shd w:val="clear" w:color="auto" w:fill="FFFFFF"/>
      <w:lang w:val="ru-RU" w:eastAsia="ru-RU" w:bidi="ru-RU"/>
    </w:rPr>
  </w:style>
  <w:style w:type="paragraph" w:customStyle="1" w:styleId="a5">
    <w:name w:val="Сноска"/>
    <w:basedOn w:val="a"/>
    <w:link w:val="a4"/>
    <w:rsid w:val="00C7109E"/>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a7">
    <w:name w:val="Подпись к картинке"/>
    <w:basedOn w:val="a"/>
    <w:link w:val="a6"/>
    <w:rsid w:val="00C7109E"/>
    <w:pPr>
      <w:shd w:val="clear" w:color="auto" w:fill="FFFFFF"/>
      <w:spacing w:line="256" w:lineRule="exact"/>
      <w:jc w:val="both"/>
    </w:pPr>
    <w:rPr>
      <w:rFonts w:ascii="Verdana" w:eastAsia="Verdana" w:hAnsi="Verdana" w:cs="Verdana"/>
      <w:b/>
      <w:bCs/>
      <w:color w:val="auto"/>
      <w:sz w:val="17"/>
      <w:szCs w:val="17"/>
      <w:lang w:eastAsia="en-US" w:bidi="ar-SA"/>
    </w:rPr>
  </w:style>
  <w:style w:type="paragraph" w:customStyle="1" w:styleId="30">
    <w:name w:val="Основной текст (3)"/>
    <w:basedOn w:val="a"/>
    <w:link w:val="3"/>
    <w:rsid w:val="00C7109E"/>
    <w:pPr>
      <w:shd w:val="clear" w:color="auto" w:fill="FFFFFF"/>
      <w:spacing w:before="1980" w:after="60" w:line="0" w:lineRule="atLeast"/>
      <w:jc w:val="center"/>
    </w:pPr>
    <w:rPr>
      <w:rFonts w:ascii="Verdana" w:eastAsia="Verdana" w:hAnsi="Verdana" w:cs="Verdana"/>
      <w:b/>
      <w:bCs/>
      <w:color w:val="auto"/>
      <w:sz w:val="21"/>
      <w:szCs w:val="21"/>
      <w:lang w:eastAsia="en-US" w:bidi="ar-SA"/>
    </w:rPr>
  </w:style>
  <w:style w:type="paragraph" w:customStyle="1" w:styleId="10">
    <w:name w:val="Заголовок №1"/>
    <w:basedOn w:val="a"/>
    <w:link w:val="1"/>
    <w:rsid w:val="00C7109E"/>
    <w:pPr>
      <w:shd w:val="clear" w:color="auto" w:fill="FFFFFF"/>
      <w:spacing w:after="420" w:line="0" w:lineRule="atLeast"/>
      <w:jc w:val="center"/>
      <w:outlineLvl w:val="0"/>
    </w:pPr>
    <w:rPr>
      <w:rFonts w:ascii="Verdana" w:eastAsia="Verdana" w:hAnsi="Verdana" w:cs="Verdana"/>
      <w:b/>
      <w:bCs/>
      <w:color w:val="auto"/>
      <w:sz w:val="19"/>
      <w:szCs w:val="19"/>
      <w:lang w:eastAsia="en-US" w:bidi="ar-SA"/>
    </w:rPr>
  </w:style>
  <w:style w:type="paragraph" w:styleId="32">
    <w:name w:val="toc 3"/>
    <w:basedOn w:val="a"/>
    <w:link w:val="31"/>
    <w:autoRedefine/>
    <w:rsid w:val="00C7109E"/>
    <w:pPr>
      <w:shd w:val="clear" w:color="auto" w:fill="FFFFFF"/>
      <w:spacing w:before="420" w:line="365" w:lineRule="exact"/>
      <w:jc w:val="both"/>
    </w:pPr>
    <w:rPr>
      <w:rFonts w:ascii="Verdana" w:eastAsia="Verdana" w:hAnsi="Verdana" w:cs="Verdana"/>
      <w:color w:val="auto"/>
      <w:sz w:val="19"/>
      <w:szCs w:val="19"/>
      <w:lang w:eastAsia="en-US" w:bidi="ar-SA"/>
    </w:rPr>
  </w:style>
  <w:style w:type="paragraph" w:customStyle="1" w:styleId="8">
    <w:name w:val="Основной текст8"/>
    <w:basedOn w:val="a"/>
    <w:link w:val="aa"/>
    <w:rsid w:val="00C7109E"/>
    <w:pPr>
      <w:shd w:val="clear" w:color="auto" w:fill="FFFFFF"/>
      <w:spacing w:before="180" w:after="60" w:line="216" w:lineRule="exact"/>
      <w:ind w:hanging="860"/>
      <w:jc w:val="both"/>
    </w:pPr>
    <w:rPr>
      <w:rFonts w:ascii="Verdana" w:eastAsia="Verdana" w:hAnsi="Verdana" w:cs="Verdana"/>
      <w:color w:val="auto"/>
      <w:sz w:val="17"/>
      <w:szCs w:val="17"/>
      <w:lang w:eastAsia="en-US" w:bidi="ar-SA"/>
    </w:rPr>
  </w:style>
  <w:style w:type="paragraph" w:customStyle="1" w:styleId="40">
    <w:name w:val="Заголовок №4"/>
    <w:basedOn w:val="a"/>
    <w:link w:val="4"/>
    <w:rsid w:val="00C7109E"/>
    <w:pPr>
      <w:shd w:val="clear" w:color="auto" w:fill="FFFFFF"/>
      <w:spacing w:before="360" w:after="60" w:line="216" w:lineRule="exact"/>
      <w:ind w:hanging="1820"/>
      <w:outlineLvl w:val="3"/>
    </w:pPr>
    <w:rPr>
      <w:rFonts w:ascii="Verdana" w:eastAsia="Verdana" w:hAnsi="Verdana" w:cs="Verdana"/>
      <w:b/>
      <w:bCs/>
      <w:color w:val="auto"/>
      <w:sz w:val="17"/>
      <w:szCs w:val="17"/>
      <w:lang w:eastAsia="en-US" w:bidi="ar-SA"/>
    </w:rPr>
  </w:style>
  <w:style w:type="paragraph" w:customStyle="1" w:styleId="ad">
    <w:name w:val="Подпись к таблице"/>
    <w:basedOn w:val="a"/>
    <w:link w:val="ac"/>
    <w:rsid w:val="00C7109E"/>
    <w:pPr>
      <w:shd w:val="clear" w:color="auto" w:fill="FFFFFF"/>
      <w:spacing w:line="221" w:lineRule="exact"/>
      <w:ind w:hanging="560"/>
    </w:pPr>
    <w:rPr>
      <w:rFonts w:ascii="Verdana" w:eastAsia="Verdana" w:hAnsi="Verdana" w:cs="Verdana"/>
      <w:color w:val="auto"/>
      <w:sz w:val="17"/>
      <w:szCs w:val="17"/>
      <w:lang w:eastAsia="en-US" w:bidi="ar-SA"/>
    </w:rPr>
  </w:style>
  <w:style w:type="paragraph" w:customStyle="1" w:styleId="24">
    <w:name w:val="Подпись к таблице (2)"/>
    <w:basedOn w:val="a"/>
    <w:link w:val="23"/>
    <w:rsid w:val="00C7109E"/>
    <w:pPr>
      <w:shd w:val="clear" w:color="auto" w:fill="FFFFFF"/>
      <w:spacing w:line="0" w:lineRule="atLeast"/>
    </w:pPr>
    <w:rPr>
      <w:rFonts w:ascii="Verdana" w:eastAsia="Verdana" w:hAnsi="Verdana" w:cs="Verdana"/>
      <w:b/>
      <w:bCs/>
      <w:color w:val="auto"/>
      <w:sz w:val="19"/>
      <w:szCs w:val="19"/>
      <w:lang w:eastAsia="en-US" w:bidi="ar-SA"/>
    </w:rPr>
  </w:style>
  <w:style w:type="paragraph" w:customStyle="1" w:styleId="51">
    <w:name w:val="Основной текст (5)"/>
    <w:basedOn w:val="a"/>
    <w:link w:val="50"/>
    <w:rsid w:val="00C7109E"/>
    <w:pPr>
      <w:shd w:val="clear" w:color="auto" w:fill="FFFFFF"/>
      <w:spacing w:line="168" w:lineRule="exact"/>
      <w:jc w:val="both"/>
    </w:pPr>
    <w:rPr>
      <w:rFonts w:ascii="Verdana" w:eastAsia="Verdana" w:hAnsi="Verdana" w:cs="Verdana"/>
      <w:color w:val="auto"/>
      <w:sz w:val="12"/>
      <w:szCs w:val="12"/>
      <w:lang w:eastAsia="en-US" w:bidi="ar-SA"/>
    </w:rPr>
  </w:style>
  <w:style w:type="paragraph" w:customStyle="1" w:styleId="61">
    <w:name w:val="Основной текст (6)"/>
    <w:basedOn w:val="a"/>
    <w:link w:val="60"/>
    <w:rsid w:val="00C7109E"/>
    <w:pPr>
      <w:shd w:val="clear" w:color="auto" w:fill="FFFFFF"/>
      <w:spacing w:after="360" w:line="0" w:lineRule="atLeast"/>
      <w:jc w:val="both"/>
    </w:pPr>
    <w:rPr>
      <w:rFonts w:ascii="Verdana" w:eastAsia="Verdana" w:hAnsi="Verdana" w:cs="Verdana"/>
      <w:b/>
      <w:bCs/>
      <w:color w:val="auto"/>
      <w:sz w:val="17"/>
      <w:szCs w:val="17"/>
      <w:lang w:eastAsia="en-US" w:bidi="ar-SA"/>
    </w:rPr>
  </w:style>
  <w:style w:type="paragraph" w:customStyle="1" w:styleId="71">
    <w:name w:val="Основной текст (7)"/>
    <w:basedOn w:val="a"/>
    <w:link w:val="70"/>
    <w:rsid w:val="00C7109E"/>
    <w:pPr>
      <w:shd w:val="clear" w:color="auto" w:fill="FFFFFF"/>
      <w:spacing w:before="360" w:line="192" w:lineRule="exact"/>
      <w:jc w:val="both"/>
    </w:pPr>
    <w:rPr>
      <w:rFonts w:ascii="Verdana" w:eastAsia="Verdana" w:hAnsi="Verdana" w:cs="Verdana"/>
      <w:b/>
      <w:bCs/>
      <w:color w:val="auto"/>
      <w:sz w:val="15"/>
      <w:szCs w:val="15"/>
      <w:lang w:eastAsia="en-US" w:bidi="ar-SA"/>
    </w:rPr>
  </w:style>
  <w:style w:type="paragraph" w:customStyle="1" w:styleId="35">
    <w:name w:val="Заголовок №3"/>
    <w:basedOn w:val="a"/>
    <w:link w:val="34"/>
    <w:rsid w:val="00C7109E"/>
    <w:pPr>
      <w:shd w:val="clear" w:color="auto" w:fill="FFFFFF"/>
      <w:spacing w:before="360" w:after="180" w:line="240" w:lineRule="exact"/>
      <w:jc w:val="center"/>
      <w:outlineLvl w:val="2"/>
    </w:pPr>
    <w:rPr>
      <w:rFonts w:ascii="Verdana" w:eastAsia="Verdana" w:hAnsi="Verdana" w:cs="Verdana"/>
      <w:b/>
      <w:bCs/>
      <w:color w:val="auto"/>
      <w:sz w:val="19"/>
      <w:szCs w:val="19"/>
      <w:lang w:eastAsia="en-US" w:bidi="ar-SA"/>
    </w:rPr>
  </w:style>
  <w:style w:type="paragraph" w:customStyle="1" w:styleId="90">
    <w:name w:val="Основной текст (9)"/>
    <w:basedOn w:val="a"/>
    <w:link w:val="9"/>
    <w:rsid w:val="00C7109E"/>
    <w:pPr>
      <w:shd w:val="clear" w:color="auto" w:fill="FFFFFF"/>
      <w:spacing w:before="180" w:line="178" w:lineRule="exact"/>
      <w:jc w:val="both"/>
    </w:pPr>
    <w:rPr>
      <w:rFonts w:ascii="Verdana" w:eastAsia="Verdana" w:hAnsi="Verdana" w:cs="Verdana"/>
      <w:b/>
      <w:bCs/>
      <w:i/>
      <w:iCs/>
      <w:color w:val="auto"/>
      <w:sz w:val="15"/>
      <w:szCs w:val="15"/>
      <w:lang w:eastAsia="en-US" w:bidi="ar-SA"/>
    </w:rPr>
  </w:style>
  <w:style w:type="paragraph" w:customStyle="1" w:styleId="26">
    <w:name w:val="Заголовок №2"/>
    <w:basedOn w:val="a"/>
    <w:link w:val="25"/>
    <w:rsid w:val="00C7109E"/>
    <w:pPr>
      <w:shd w:val="clear" w:color="auto" w:fill="FFFFFF"/>
      <w:spacing w:before="180" w:line="0" w:lineRule="atLeast"/>
      <w:outlineLvl w:val="1"/>
    </w:pPr>
    <w:rPr>
      <w:rFonts w:ascii="Verdana" w:eastAsia="Verdana" w:hAnsi="Verdana" w:cs="Verdana"/>
      <w:color w:val="auto"/>
      <w:sz w:val="19"/>
      <w:szCs w:val="19"/>
      <w:lang w:eastAsia="en-US" w:bidi="ar-SA"/>
    </w:rPr>
  </w:style>
  <w:style w:type="paragraph" w:styleId="44">
    <w:name w:val="toc 4"/>
    <w:basedOn w:val="a"/>
    <w:autoRedefine/>
    <w:rsid w:val="00C7109E"/>
    <w:pPr>
      <w:shd w:val="clear" w:color="auto" w:fill="FFFFFF"/>
      <w:spacing w:before="420" w:line="365" w:lineRule="exact"/>
      <w:jc w:val="both"/>
    </w:pPr>
    <w:rPr>
      <w:rFonts w:ascii="Verdana" w:eastAsia="Verdana" w:hAnsi="Verdana" w:cs="Verdana"/>
      <w:sz w:val="19"/>
      <w:szCs w:val="19"/>
    </w:rPr>
  </w:style>
  <w:style w:type="paragraph" w:styleId="ae">
    <w:name w:val="header"/>
    <w:basedOn w:val="a"/>
    <w:link w:val="af"/>
    <w:uiPriority w:val="99"/>
    <w:unhideWhenUsed/>
    <w:rsid w:val="00C7109E"/>
    <w:pPr>
      <w:tabs>
        <w:tab w:val="center" w:pos="4677"/>
        <w:tab w:val="right" w:pos="9355"/>
      </w:tabs>
    </w:pPr>
  </w:style>
  <w:style w:type="character" w:customStyle="1" w:styleId="af">
    <w:name w:val="Верхний колонтитул Знак"/>
    <w:basedOn w:val="a0"/>
    <w:link w:val="ae"/>
    <w:uiPriority w:val="99"/>
    <w:rsid w:val="00C7109E"/>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C7109E"/>
    <w:pPr>
      <w:tabs>
        <w:tab w:val="center" w:pos="4677"/>
        <w:tab w:val="right" w:pos="9355"/>
      </w:tabs>
    </w:pPr>
  </w:style>
  <w:style w:type="character" w:customStyle="1" w:styleId="af1">
    <w:name w:val="Нижний колонтитул Знак"/>
    <w:basedOn w:val="a0"/>
    <w:link w:val="af0"/>
    <w:uiPriority w:val="99"/>
    <w:rsid w:val="00C7109E"/>
    <w:rPr>
      <w:rFonts w:ascii="Courier New" w:eastAsia="Courier New" w:hAnsi="Courier New" w:cs="Courier New"/>
      <w:color w:val="000000"/>
      <w:sz w:val="24"/>
      <w:szCs w:val="24"/>
      <w:lang w:eastAsia="ru-RU" w:bidi="ru-RU"/>
    </w:rPr>
  </w:style>
  <w:style w:type="paragraph" w:styleId="af2">
    <w:name w:val="Balloon Text"/>
    <w:basedOn w:val="a"/>
    <w:link w:val="af3"/>
    <w:uiPriority w:val="99"/>
    <w:semiHidden/>
    <w:unhideWhenUsed/>
    <w:rsid w:val="00C7109E"/>
    <w:rPr>
      <w:rFonts w:ascii="Tahoma" w:hAnsi="Tahoma" w:cs="Tahoma"/>
      <w:sz w:val="16"/>
      <w:szCs w:val="16"/>
    </w:rPr>
  </w:style>
  <w:style w:type="character" w:customStyle="1" w:styleId="af3">
    <w:name w:val="Текст выноски Знак"/>
    <w:basedOn w:val="a0"/>
    <w:link w:val="af2"/>
    <w:uiPriority w:val="99"/>
    <w:semiHidden/>
    <w:rsid w:val="00C7109E"/>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6615</Words>
  <Characters>37708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2018-10-22T12:34:00Z</dcterms:created>
  <dcterms:modified xsi:type="dcterms:W3CDTF">2018-10-22T12:34:00Z</dcterms:modified>
</cp:coreProperties>
</file>